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01"/>
        <w:tblW w:w="9464" w:type="dxa"/>
        <w:tblLayout w:type="fixed"/>
        <w:tblLook w:val="0000" w:firstRow="0" w:lastRow="0" w:firstColumn="0" w:lastColumn="0" w:noHBand="0" w:noVBand="0"/>
      </w:tblPr>
      <w:tblGrid>
        <w:gridCol w:w="9464"/>
      </w:tblGrid>
      <w:tr w:rsidR="003325E6" w:rsidRPr="00EB18EE" w:rsidTr="003325E6">
        <w:trPr>
          <w:trHeight w:val="1270"/>
        </w:trPr>
        <w:tc>
          <w:tcPr>
            <w:tcW w:w="9464" w:type="dxa"/>
          </w:tcPr>
          <w:p w:rsidR="003325E6" w:rsidRPr="00D76CB0" w:rsidRDefault="003325E6" w:rsidP="003325E6">
            <w:pPr>
              <w:pStyle w:val="BodyText2"/>
              <w:ind w:left="-108" w:right="-108"/>
              <w:jc w:val="center"/>
              <w:rPr>
                <w:rFonts w:cs="Tahoma"/>
                <w:b/>
                <w:bCs/>
                <w:sz w:val="22"/>
                <w:szCs w:val="24"/>
              </w:rPr>
            </w:pPr>
            <w:bookmarkStart w:id="0" w:name="OLE_LINK1"/>
            <w:bookmarkStart w:id="1" w:name="OLE_LINK2"/>
            <w:r w:rsidRPr="001E0A48">
              <w:rPr>
                <w:rFonts w:cs="Tahoma"/>
                <w:b/>
                <w:bCs/>
                <w:sz w:val="26"/>
                <w:szCs w:val="24"/>
              </w:rPr>
              <w:t xml:space="preserve">CỘNG </w:t>
            </w:r>
            <w:r w:rsidR="00055637">
              <w:rPr>
                <w:rFonts w:cs="Tahoma"/>
                <w:b/>
                <w:bCs/>
                <w:sz w:val="26"/>
                <w:szCs w:val="24"/>
              </w:rPr>
              <w:t xml:space="preserve">HÒA </w:t>
            </w:r>
            <w:r w:rsidRPr="001E0A48">
              <w:rPr>
                <w:rFonts w:cs="Tahoma"/>
                <w:b/>
                <w:bCs/>
                <w:sz w:val="26"/>
                <w:szCs w:val="24"/>
              </w:rPr>
              <w:t xml:space="preserve">XÃ HỘI CHỦ NGHĨA VIỆT </w:t>
            </w:r>
            <w:smartTag w:uri="urn:schemas-microsoft-com:office:smarttags" w:element="place">
              <w:smartTag w:uri="urn:schemas-microsoft-com:office:smarttags" w:element="country-region">
                <w:r w:rsidRPr="001E0A48">
                  <w:rPr>
                    <w:rFonts w:cs="Tahoma"/>
                    <w:b/>
                    <w:bCs/>
                    <w:sz w:val="26"/>
                    <w:szCs w:val="24"/>
                  </w:rPr>
                  <w:t>NAM</w:t>
                </w:r>
              </w:smartTag>
            </w:smartTag>
          </w:p>
          <w:p w:rsidR="003325E6" w:rsidRPr="001E0A48" w:rsidRDefault="003325E6" w:rsidP="003325E6">
            <w:pPr>
              <w:pStyle w:val="BodyText2"/>
              <w:jc w:val="center"/>
              <w:rPr>
                <w:rFonts w:cs="Tahoma"/>
                <w:b/>
                <w:bCs/>
                <w:sz w:val="26"/>
                <w:szCs w:val="24"/>
              </w:rPr>
            </w:pPr>
            <w:r w:rsidRPr="001E0A48">
              <w:rPr>
                <w:rFonts w:cs="Tahoma"/>
                <w:b/>
                <w:bCs/>
                <w:sz w:val="26"/>
                <w:szCs w:val="24"/>
              </w:rPr>
              <w:t>Độc lập - Tự do - Hạnh phúc</w:t>
            </w:r>
          </w:p>
          <w:p w:rsidR="003325E6" w:rsidRDefault="002F3CA7" w:rsidP="003325E6">
            <w:pPr>
              <w:pStyle w:val="BodyText2"/>
              <w:jc w:val="center"/>
              <w:rPr>
                <w:rFonts w:cs="Tahoma"/>
                <w:b/>
                <w:bCs/>
                <w:sz w:val="22"/>
                <w:szCs w:val="24"/>
              </w:rPr>
            </w:pPr>
            <w:r>
              <w:rPr>
                <w:rFonts w:cs="Tahoma"/>
                <w:b/>
                <w:bCs/>
                <w:noProof/>
                <w:sz w:val="26"/>
                <w:szCs w:val="24"/>
              </w:rPr>
              <mc:AlternateContent>
                <mc:Choice Requires="wps">
                  <w:drawing>
                    <wp:anchor distT="4294967295" distB="4294967295" distL="114300" distR="114300" simplePos="0" relativeHeight="251660288" behindDoc="0" locked="0" layoutInCell="1" allowOverlap="1" wp14:anchorId="715AD663" wp14:editId="44DF89E7">
                      <wp:simplePos x="0" y="0"/>
                      <wp:positionH relativeFrom="column">
                        <wp:posOffset>1944370</wp:posOffset>
                      </wp:positionH>
                      <wp:positionV relativeFrom="paragraph">
                        <wp:posOffset>81279</wp:posOffset>
                      </wp:positionV>
                      <wp:extent cx="1781175" cy="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7A773F" id="_x0000_t32" coordsize="21600,21600" o:spt="32" o:oned="t" path="m,l21600,21600e" filled="f">
                      <v:path arrowok="t" fillok="f" o:connecttype="none"/>
                      <o:lock v:ext="edit" shapetype="t"/>
                    </v:shapetype>
                    <v:shape id="AutoShape 6" o:spid="_x0000_s1026" type="#_x0000_t32" style="position:absolute;margin-left:153.1pt;margin-top:6.4pt;width:14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u+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"/>
                  </w:pict>
                </mc:Fallback>
              </mc:AlternateContent>
            </w:r>
          </w:p>
          <w:p w:rsidR="003325E6" w:rsidRPr="00015E5D" w:rsidRDefault="0004228C" w:rsidP="0004228C">
            <w:pPr>
              <w:pStyle w:val="BodyText2"/>
              <w:ind w:right="0"/>
              <w:jc w:val="right"/>
            </w:pPr>
            <w:r w:rsidRPr="00015E5D">
              <w:rPr>
                <w:rFonts w:cs="Tahoma"/>
                <w:bCs/>
                <w:sz w:val="22"/>
                <w:szCs w:val="24"/>
              </w:rPr>
              <w:t xml:space="preserve">........................, </w:t>
            </w:r>
            <w:r w:rsidR="00EE2540" w:rsidRPr="00015E5D">
              <w:rPr>
                <w:rFonts w:cs="Tahoma"/>
                <w:bCs/>
                <w:sz w:val="22"/>
                <w:szCs w:val="24"/>
              </w:rPr>
              <w:t>n</w:t>
            </w:r>
            <w:r w:rsidR="003325E6" w:rsidRPr="00015E5D">
              <w:rPr>
                <w:rFonts w:cs="Tahoma"/>
                <w:bCs/>
                <w:sz w:val="22"/>
                <w:szCs w:val="24"/>
              </w:rPr>
              <w:t>gày</w:t>
            </w:r>
            <w:r w:rsidR="004D35D3" w:rsidRPr="00015E5D">
              <w:rPr>
                <w:rFonts w:cs="Tahoma"/>
                <w:bCs/>
                <w:sz w:val="22"/>
                <w:szCs w:val="24"/>
              </w:rPr>
              <w:t xml:space="preserve"> </w:t>
            </w:r>
            <w:r w:rsidRPr="00015E5D">
              <w:rPr>
                <w:rFonts w:cs="Tahoma"/>
                <w:bCs/>
                <w:sz w:val="22"/>
                <w:szCs w:val="24"/>
              </w:rPr>
              <w:t xml:space="preserve">…… </w:t>
            </w:r>
            <w:r w:rsidR="003325E6" w:rsidRPr="00015E5D">
              <w:rPr>
                <w:rFonts w:cs="Tahoma"/>
                <w:bCs/>
                <w:sz w:val="22"/>
                <w:szCs w:val="24"/>
              </w:rPr>
              <w:t>tháng</w:t>
            </w:r>
            <w:r w:rsidR="00BC1BA1" w:rsidRPr="00015E5D">
              <w:rPr>
                <w:rFonts w:cs="Tahoma"/>
                <w:bCs/>
                <w:sz w:val="22"/>
                <w:szCs w:val="24"/>
              </w:rPr>
              <w:t xml:space="preserve"> </w:t>
            </w:r>
            <w:r w:rsidRPr="00015E5D">
              <w:rPr>
                <w:rFonts w:cs="Tahoma"/>
                <w:bCs/>
                <w:sz w:val="22"/>
                <w:szCs w:val="24"/>
              </w:rPr>
              <w:t xml:space="preserve">…… </w:t>
            </w:r>
            <w:r w:rsidR="003325E6" w:rsidRPr="00015E5D">
              <w:rPr>
                <w:rFonts w:cs="Tahoma"/>
                <w:bCs/>
                <w:sz w:val="22"/>
                <w:szCs w:val="24"/>
              </w:rPr>
              <w:t>năm</w:t>
            </w:r>
            <w:r w:rsidR="00A248AD" w:rsidRPr="00015E5D">
              <w:rPr>
                <w:rFonts w:cs="Tahoma"/>
                <w:bCs/>
                <w:sz w:val="22"/>
                <w:szCs w:val="24"/>
              </w:rPr>
              <w:t xml:space="preserve"> </w:t>
            </w:r>
            <w:r w:rsidR="006D241F" w:rsidRPr="00015E5D">
              <w:rPr>
                <w:rFonts w:cs="Tahoma"/>
                <w:bCs/>
                <w:sz w:val="22"/>
                <w:szCs w:val="24"/>
              </w:rPr>
              <w:t>2020</w:t>
            </w:r>
          </w:p>
          <w:p w:rsidR="003325E6" w:rsidRPr="00D76CB0" w:rsidRDefault="003325E6" w:rsidP="003325E6">
            <w:pPr>
              <w:pStyle w:val="BodyText2"/>
              <w:jc w:val="center"/>
              <w:rPr>
                <w:rFonts w:cs="Tahoma"/>
                <w:b/>
                <w:bCs/>
                <w:sz w:val="22"/>
                <w:szCs w:val="24"/>
              </w:rPr>
            </w:pPr>
            <w:r>
              <w:rPr>
                <w:i/>
                <w:sz w:val="24"/>
              </w:rPr>
              <w:t xml:space="preserve">                                                                          </w:t>
            </w:r>
          </w:p>
        </w:tc>
      </w:tr>
    </w:tbl>
    <w:bookmarkEnd w:id="0"/>
    <w:bookmarkEnd w:id="1"/>
    <w:p w:rsidR="004D35D3" w:rsidRDefault="004946E6" w:rsidP="003325E6">
      <w:pPr>
        <w:ind w:left="0" w:right="0"/>
        <w:jc w:val="center"/>
        <w:rPr>
          <w:b/>
          <w:sz w:val="28"/>
          <w:szCs w:val="28"/>
        </w:rPr>
      </w:pPr>
      <w:r w:rsidRPr="003325E6">
        <w:rPr>
          <w:b/>
          <w:sz w:val="28"/>
          <w:szCs w:val="28"/>
        </w:rPr>
        <w:t xml:space="preserve">GIẤY </w:t>
      </w:r>
      <w:r w:rsidR="00531368" w:rsidRPr="003325E6">
        <w:rPr>
          <w:b/>
          <w:sz w:val="28"/>
          <w:szCs w:val="28"/>
        </w:rPr>
        <w:t xml:space="preserve">ĐĂNG KÝ </w:t>
      </w:r>
    </w:p>
    <w:p w:rsidR="006F09EE" w:rsidRPr="004D35D3" w:rsidRDefault="00531368" w:rsidP="004D35D3">
      <w:pPr>
        <w:ind w:left="0" w:right="0"/>
        <w:jc w:val="center"/>
        <w:rPr>
          <w:b/>
          <w:sz w:val="28"/>
          <w:szCs w:val="28"/>
        </w:rPr>
      </w:pPr>
      <w:r w:rsidRPr="003325E6">
        <w:rPr>
          <w:b/>
          <w:sz w:val="28"/>
          <w:szCs w:val="28"/>
        </w:rPr>
        <w:t>CHUYỂN ĐỔI TRÁI PHIẾU</w:t>
      </w:r>
      <w:r w:rsidR="00B62513" w:rsidRPr="003325E6">
        <w:rPr>
          <w:b/>
          <w:sz w:val="28"/>
          <w:szCs w:val="28"/>
        </w:rPr>
        <w:t xml:space="preserve"> </w:t>
      </w:r>
      <w:r w:rsidR="004D35D3" w:rsidRPr="004D35D3">
        <w:rPr>
          <w:b/>
          <w:sz w:val="28"/>
          <w:szCs w:val="28"/>
        </w:rPr>
        <w:t>TMSCB2017</w:t>
      </w:r>
      <w:r w:rsidR="004D35D3">
        <w:rPr>
          <w:b/>
          <w:sz w:val="28"/>
          <w:szCs w:val="28"/>
        </w:rPr>
        <w:t xml:space="preserve"> THÀNH CỔ PHIẾU</w:t>
      </w:r>
    </w:p>
    <w:p w:rsidR="003325E6" w:rsidRPr="003325E6" w:rsidRDefault="003325E6" w:rsidP="003325E6">
      <w:pPr>
        <w:tabs>
          <w:tab w:val="left" w:leader="dot" w:pos="3969"/>
          <w:tab w:val="left" w:leader="dot" w:pos="9072"/>
        </w:tabs>
        <w:ind w:left="0" w:right="0"/>
        <w:jc w:val="center"/>
        <w:rPr>
          <w:sz w:val="24"/>
          <w:szCs w:val="24"/>
          <w:lang w:val="vi-VN"/>
        </w:rPr>
      </w:pPr>
    </w:p>
    <w:p w:rsidR="00C34E99" w:rsidRDefault="0037587F" w:rsidP="00827C7D">
      <w:pPr>
        <w:tabs>
          <w:tab w:val="left" w:leader="dot" w:pos="3969"/>
          <w:tab w:val="left" w:leader="dot" w:pos="9072"/>
        </w:tabs>
        <w:ind w:left="0" w:right="0"/>
        <w:jc w:val="center"/>
        <w:rPr>
          <w:b/>
          <w:sz w:val="24"/>
          <w:szCs w:val="24"/>
          <w:lang w:val="vi-VN"/>
        </w:rPr>
      </w:pPr>
      <w:r w:rsidRPr="000201AA">
        <w:rPr>
          <w:b/>
          <w:sz w:val="24"/>
          <w:szCs w:val="24"/>
          <w:u w:val="single"/>
          <w:lang w:val="vi-VN"/>
        </w:rPr>
        <w:t>Kính gửi:</w:t>
      </w:r>
      <w:r w:rsidRPr="00B63B4C">
        <w:rPr>
          <w:b/>
          <w:sz w:val="24"/>
          <w:szCs w:val="24"/>
          <w:lang w:val="vi-VN"/>
        </w:rPr>
        <w:t xml:space="preserve"> </w:t>
      </w:r>
      <w:r w:rsidR="004E407B" w:rsidRPr="00B63B4C">
        <w:rPr>
          <w:b/>
          <w:sz w:val="24"/>
          <w:szCs w:val="24"/>
          <w:lang w:val="vi-VN"/>
        </w:rPr>
        <w:t>CÔNG TY CỔ PHẦN CHỨNG KHOÁN FPT</w:t>
      </w:r>
    </w:p>
    <w:p w:rsidR="003325E6" w:rsidRPr="003325E6" w:rsidRDefault="003325E6" w:rsidP="00827C7D">
      <w:pPr>
        <w:tabs>
          <w:tab w:val="left" w:leader="dot" w:pos="3969"/>
          <w:tab w:val="left" w:leader="dot" w:pos="9072"/>
        </w:tabs>
        <w:ind w:left="0" w:right="0"/>
        <w:jc w:val="center"/>
        <w:rPr>
          <w:b/>
          <w:sz w:val="24"/>
          <w:szCs w:val="24"/>
          <w:lang w:val="vi-VN"/>
        </w:rPr>
      </w:pPr>
    </w:p>
    <w:p w:rsidR="005C15F2" w:rsidRPr="00A068D2" w:rsidRDefault="005C15F2" w:rsidP="00DB586D">
      <w:pPr>
        <w:tabs>
          <w:tab w:val="left" w:leader="dot" w:pos="9498"/>
        </w:tabs>
        <w:spacing w:before="60" w:after="60" w:line="288" w:lineRule="auto"/>
        <w:ind w:left="0" w:right="0"/>
        <w:contextualSpacing/>
        <w:rPr>
          <w:sz w:val="24"/>
          <w:szCs w:val="24"/>
          <w:lang w:val="vi-VN"/>
        </w:rPr>
      </w:pPr>
      <w:r w:rsidRPr="00B63B4C">
        <w:rPr>
          <w:sz w:val="24"/>
          <w:szCs w:val="24"/>
          <w:lang w:val="vi-VN"/>
        </w:rPr>
        <w:t>Họ và tên</w:t>
      </w:r>
      <w:r w:rsidR="004D35D3">
        <w:rPr>
          <w:sz w:val="24"/>
          <w:szCs w:val="24"/>
          <w:lang w:val="en-AU"/>
        </w:rPr>
        <w:t xml:space="preserve"> </w:t>
      </w:r>
      <w:r w:rsidR="00DE2D0A">
        <w:rPr>
          <w:sz w:val="24"/>
          <w:szCs w:val="24"/>
          <w:lang w:val="en-AU"/>
        </w:rPr>
        <w:t>Người sở hữu trái phiếu</w:t>
      </w:r>
      <w:r w:rsidRPr="00B63B4C">
        <w:rPr>
          <w:sz w:val="24"/>
          <w:szCs w:val="24"/>
          <w:lang w:val="vi-VN"/>
        </w:rPr>
        <w:t>:</w:t>
      </w:r>
      <w:r w:rsidR="009B7F57">
        <w:rPr>
          <w:sz w:val="24"/>
          <w:szCs w:val="24"/>
          <w:lang w:val="vi-VN"/>
        </w:rPr>
        <w:tab/>
      </w:r>
    </w:p>
    <w:p w:rsidR="005C15F2" w:rsidRPr="00A068D2" w:rsidRDefault="005C15F2" w:rsidP="00DB586D">
      <w:pPr>
        <w:tabs>
          <w:tab w:val="left" w:leader="dot" w:pos="5954"/>
          <w:tab w:val="left" w:leader="dot" w:pos="9498"/>
        </w:tabs>
        <w:spacing w:before="60" w:after="60" w:line="288" w:lineRule="auto"/>
        <w:ind w:left="0" w:right="0"/>
        <w:contextualSpacing/>
        <w:rPr>
          <w:sz w:val="24"/>
          <w:szCs w:val="24"/>
          <w:lang w:val="vi-VN"/>
        </w:rPr>
      </w:pPr>
      <w:r w:rsidRPr="00B63B4C">
        <w:rPr>
          <w:sz w:val="24"/>
          <w:szCs w:val="24"/>
          <w:lang w:val="vi-VN"/>
        </w:rPr>
        <w:t>Số ĐKSH (*):</w:t>
      </w:r>
      <w:r w:rsidR="00425A27">
        <w:rPr>
          <w:sz w:val="24"/>
          <w:szCs w:val="24"/>
          <w:lang w:val="vi-VN"/>
        </w:rPr>
        <w:tab/>
      </w:r>
      <w:r w:rsidR="00425A27">
        <w:rPr>
          <w:sz w:val="24"/>
          <w:szCs w:val="24"/>
        </w:rPr>
        <w:t xml:space="preserve"> </w:t>
      </w:r>
      <w:r w:rsidR="00BC1BA1" w:rsidRPr="00B63B4C">
        <w:rPr>
          <w:sz w:val="24"/>
          <w:szCs w:val="24"/>
          <w:lang w:val="vi-VN"/>
        </w:rPr>
        <w:t>Ngày cấp:</w:t>
      </w:r>
      <w:r w:rsidR="00425A27">
        <w:rPr>
          <w:sz w:val="24"/>
          <w:szCs w:val="24"/>
          <w:lang w:val="vi-VN"/>
        </w:rPr>
        <w:tab/>
      </w:r>
      <w:r w:rsidR="004D35D3">
        <w:rPr>
          <w:sz w:val="24"/>
          <w:szCs w:val="24"/>
          <w:lang w:val="en-AU"/>
        </w:rPr>
        <w:t xml:space="preserve">                 </w:t>
      </w:r>
      <w:r w:rsidRPr="00B63B4C">
        <w:rPr>
          <w:sz w:val="24"/>
          <w:szCs w:val="24"/>
          <w:lang w:val="vi-VN"/>
        </w:rPr>
        <w:t xml:space="preserve">Nơi cấp: </w:t>
      </w:r>
      <w:r w:rsidR="00425A27">
        <w:rPr>
          <w:sz w:val="24"/>
          <w:szCs w:val="24"/>
          <w:lang w:val="vi-VN"/>
        </w:rPr>
        <w:tab/>
      </w:r>
      <w:r w:rsidR="00425A27">
        <w:rPr>
          <w:sz w:val="24"/>
          <w:szCs w:val="24"/>
          <w:lang w:val="vi-VN"/>
        </w:rPr>
        <w:tab/>
      </w:r>
    </w:p>
    <w:p w:rsidR="005C15F2" w:rsidRPr="00B63B4C" w:rsidRDefault="005C15F2" w:rsidP="00DB586D">
      <w:pPr>
        <w:tabs>
          <w:tab w:val="num" w:pos="0"/>
          <w:tab w:val="left" w:leader="dot" w:pos="9498"/>
        </w:tabs>
        <w:spacing w:before="60" w:after="60" w:line="288" w:lineRule="auto"/>
        <w:ind w:left="0" w:right="0"/>
        <w:contextualSpacing/>
        <w:rPr>
          <w:sz w:val="24"/>
          <w:szCs w:val="24"/>
          <w:lang w:val="vi-VN"/>
        </w:rPr>
      </w:pPr>
      <w:r w:rsidRPr="00B63B4C">
        <w:rPr>
          <w:sz w:val="24"/>
          <w:szCs w:val="24"/>
          <w:lang w:val="vi-VN"/>
        </w:rPr>
        <w:t xml:space="preserve">Địa chỉ: </w:t>
      </w:r>
      <w:r w:rsidR="00EA1DE4">
        <w:rPr>
          <w:sz w:val="24"/>
          <w:szCs w:val="24"/>
          <w:lang w:val="vi-VN"/>
        </w:rPr>
        <w:tab/>
      </w:r>
    </w:p>
    <w:p w:rsidR="005C15F2" w:rsidRPr="00B63B4C" w:rsidRDefault="00BC1BA1" w:rsidP="00DB586D">
      <w:pPr>
        <w:tabs>
          <w:tab w:val="num" w:pos="0"/>
          <w:tab w:val="left" w:leader="dot" w:pos="3544"/>
          <w:tab w:val="left" w:leader="dot" w:pos="9498"/>
        </w:tabs>
        <w:spacing w:before="60" w:after="60" w:line="288" w:lineRule="auto"/>
        <w:ind w:left="0" w:right="0"/>
        <w:contextualSpacing/>
        <w:rPr>
          <w:sz w:val="24"/>
          <w:szCs w:val="24"/>
          <w:lang w:val="vi-VN"/>
        </w:rPr>
      </w:pPr>
      <w:r w:rsidRPr="00B63B4C">
        <w:rPr>
          <w:sz w:val="24"/>
          <w:szCs w:val="24"/>
          <w:lang w:val="vi-VN"/>
        </w:rPr>
        <w:t>Quốc tịch:</w:t>
      </w:r>
      <w:r w:rsidR="005726A7">
        <w:rPr>
          <w:sz w:val="24"/>
          <w:szCs w:val="24"/>
          <w:lang w:val="en-AU"/>
        </w:rPr>
        <w:t xml:space="preserve"> </w:t>
      </w:r>
      <w:r w:rsidR="00EA1DE4">
        <w:rPr>
          <w:sz w:val="24"/>
          <w:szCs w:val="24"/>
          <w:lang w:val="en-AU"/>
        </w:rPr>
        <w:tab/>
      </w:r>
      <w:r w:rsidR="005C15F2" w:rsidRPr="00B63B4C">
        <w:rPr>
          <w:sz w:val="24"/>
          <w:szCs w:val="24"/>
          <w:lang w:val="vi-VN"/>
        </w:rPr>
        <w:t xml:space="preserve">Điện thoại: </w:t>
      </w:r>
      <w:r w:rsidR="00EA1DE4">
        <w:rPr>
          <w:sz w:val="24"/>
          <w:szCs w:val="24"/>
          <w:lang w:val="vi-VN"/>
        </w:rPr>
        <w:tab/>
      </w:r>
    </w:p>
    <w:p w:rsidR="00C349D1" w:rsidRDefault="00C349D1" w:rsidP="00425A27">
      <w:pPr>
        <w:tabs>
          <w:tab w:val="left" w:leader="dot" w:pos="3969"/>
          <w:tab w:val="left" w:leader="dot" w:pos="9498"/>
        </w:tabs>
        <w:spacing w:before="60" w:after="60"/>
        <w:ind w:left="0" w:right="0"/>
        <w:rPr>
          <w:sz w:val="24"/>
          <w:szCs w:val="24"/>
          <w:lang w:val="en-AU"/>
        </w:rPr>
      </w:pPr>
      <w:r w:rsidRPr="00C349D1">
        <w:rPr>
          <w:sz w:val="24"/>
          <w:szCs w:val="24"/>
          <w:lang w:val="vi-VN"/>
        </w:rPr>
        <w:t xml:space="preserve">Hiện là chủ sở hữu </w:t>
      </w:r>
      <w:r w:rsidR="00EA1DE4">
        <w:rPr>
          <w:sz w:val="24"/>
          <w:szCs w:val="24"/>
          <w:lang w:val="vi-VN"/>
        </w:rPr>
        <w:tab/>
      </w:r>
      <w:r w:rsidRPr="00C349D1">
        <w:rPr>
          <w:sz w:val="24"/>
          <w:szCs w:val="24"/>
          <w:lang w:val="vi-VN"/>
        </w:rPr>
        <w:t>(bằng chữ:</w:t>
      </w:r>
      <w:r w:rsidR="00EA1DE4">
        <w:rPr>
          <w:sz w:val="24"/>
          <w:szCs w:val="24"/>
          <w:lang w:val="vi-VN"/>
        </w:rPr>
        <w:tab/>
      </w:r>
      <w:r w:rsidR="00EA1DE4">
        <w:rPr>
          <w:sz w:val="24"/>
          <w:szCs w:val="24"/>
          <w:lang w:val="vi-VN"/>
        </w:rPr>
        <w:tab/>
      </w:r>
      <w:r w:rsidRPr="00C349D1">
        <w:rPr>
          <w:sz w:val="24"/>
          <w:szCs w:val="24"/>
          <w:lang w:val="vi-VN"/>
        </w:rPr>
        <w:t>) trái phiếu chuyển đổi</w:t>
      </w:r>
      <w:r w:rsidR="00946A0A">
        <w:rPr>
          <w:sz w:val="24"/>
          <w:szCs w:val="24"/>
        </w:rPr>
        <w:t xml:space="preserve"> TMSCB2017 </w:t>
      </w:r>
      <w:r w:rsidRPr="00C349D1">
        <w:rPr>
          <w:sz w:val="24"/>
          <w:szCs w:val="24"/>
          <w:lang w:val="vi-VN"/>
        </w:rPr>
        <w:t>do Công ty Cổ phần Transimex phát hành</w:t>
      </w:r>
      <w:r>
        <w:rPr>
          <w:sz w:val="24"/>
          <w:szCs w:val="24"/>
          <w:lang w:val="en-AU"/>
        </w:rPr>
        <w:t>.</w:t>
      </w:r>
    </w:p>
    <w:p w:rsidR="00531368" w:rsidRPr="003B55D3" w:rsidRDefault="00C349D1" w:rsidP="00EA1DE4">
      <w:pPr>
        <w:tabs>
          <w:tab w:val="left" w:leader="dot" w:pos="3969"/>
          <w:tab w:val="left" w:leader="dot" w:pos="9498"/>
        </w:tabs>
        <w:spacing w:before="60" w:after="60"/>
        <w:ind w:left="0" w:right="0"/>
        <w:jc w:val="both"/>
        <w:rPr>
          <w:sz w:val="24"/>
          <w:szCs w:val="24"/>
          <w:lang w:val="en-AU"/>
        </w:rPr>
      </w:pPr>
      <w:r>
        <w:rPr>
          <w:sz w:val="24"/>
          <w:szCs w:val="24"/>
          <w:lang w:val="en-AU"/>
        </w:rPr>
        <w:t xml:space="preserve">Căn cứ </w:t>
      </w:r>
      <w:r w:rsidR="003B55D3">
        <w:rPr>
          <w:sz w:val="24"/>
          <w:szCs w:val="24"/>
          <w:lang w:val="en-AU"/>
        </w:rPr>
        <w:t>Phương án phát hành chuyể</w:t>
      </w:r>
      <w:r w:rsidR="000F28B1">
        <w:rPr>
          <w:sz w:val="24"/>
          <w:szCs w:val="24"/>
          <w:lang w:val="en-AU"/>
        </w:rPr>
        <w:t>n đổi trái phiếu TMSCB2017</w:t>
      </w:r>
      <w:r w:rsidR="003B55D3">
        <w:rPr>
          <w:sz w:val="24"/>
          <w:szCs w:val="24"/>
          <w:lang w:val="en-AU"/>
        </w:rPr>
        <w:t xml:space="preserve">, tôi </w:t>
      </w:r>
      <w:r w:rsidR="003B55D3" w:rsidRPr="003B55D3">
        <w:rPr>
          <w:sz w:val="24"/>
          <w:szCs w:val="24"/>
          <w:lang w:val="en-AU"/>
        </w:rPr>
        <w:t>đ</w:t>
      </w:r>
      <w:r w:rsidR="00531368" w:rsidRPr="003B55D3">
        <w:rPr>
          <w:sz w:val="24"/>
          <w:szCs w:val="24"/>
          <w:lang w:val="en-AU"/>
        </w:rPr>
        <w:t xml:space="preserve">ề nghị </w:t>
      </w:r>
      <w:r w:rsidR="00DF58F1">
        <w:rPr>
          <w:sz w:val="24"/>
          <w:szCs w:val="24"/>
          <w:lang w:val="en-AU"/>
        </w:rPr>
        <w:t>Công ty cổ phần Chứng k</w:t>
      </w:r>
      <w:r w:rsidR="003B55D3" w:rsidRPr="003B55D3">
        <w:rPr>
          <w:sz w:val="24"/>
          <w:szCs w:val="24"/>
          <w:lang w:val="en-AU"/>
        </w:rPr>
        <w:t>hoán</w:t>
      </w:r>
      <w:r w:rsidR="004E407B" w:rsidRPr="003B55D3">
        <w:rPr>
          <w:sz w:val="24"/>
          <w:szCs w:val="24"/>
          <w:lang w:val="en-AU"/>
        </w:rPr>
        <w:t xml:space="preserve"> FPT</w:t>
      </w:r>
      <w:r w:rsidR="00531368" w:rsidRPr="003B55D3">
        <w:rPr>
          <w:sz w:val="24"/>
          <w:szCs w:val="24"/>
          <w:lang w:val="en-AU"/>
        </w:rPr>
        <w:t xml:space="preserve"> thực hiện chuyển đổi trái phiếu như sau:</w:t>
      </w:r>
    </w:p>
    <w:p w:rsidR="00531368" w:rsidRPr="00382580" w:rsidRDefault="00531368" w:rsidP="00382580">
      <w:pPr>
        <w:pStyle w:val="ListParagraph"/>
        <w:numPr>
          <w:ilvl w:val="0"/>
          <w:numId w:val="31"/>
        </w:numPr>
        <w:tabs>
          <w:tab w:val="left" w:leader="dot" w:pos="3969"/>
          <w:tab w:val="left" w:leader="dot" w:pos="9498"/>
        </w:tabs>
        <w:spacing w:before="60" w:after="60"/>
        <w:ind w:right="0"/>
        <w:jc w:val="both"/>
        <w:rPr>
          <w:sz w:val="24"/>
          <w:szCs w:val="24"/>
          <w:lang w:val="vi-VN"/>
        </w:rPr>
      </w:pPr>
      <w:r w:rsidRPr="00382580">
        <w:rPr>
          <w:sz w:val="24"/>
          <w:szCs w:val="24"/>
          <w:lang w:val="vi-VN"/>
        </w:rPr>
        <w:t xml:space="preserve">Tên </w:t>
      </w:r>
      <w:r w:rsidR="00B1322E">
        <w:rPr>
          <w:sz w:val="24"/>
          <w:szCs w:val="24"/>
        </w:rPr>
        <w:t>trái phiếu</w:t>
      </w:r>
      <w:r w:rsidR="00B5554D" w:rsidRPr="00382580">
        <w:rPr>
          <w:sz w:val="24"/>
          <w:szCs w:val="24"/>
          <w:lang w:val="vi-VN"/>
        </w:rPr>
        <w:t>: Trái phiếu chuyển đổi</w:t>
      </w:r>
      <w:r w:rsidR="002A49B3" w:rsidRPr="00382580">
        <w:rPr>
          <w:sz w:val="24"/>
          <w:lang w:val="nl-NL"/>
        </w:rPr>
        <w:t xml:space="preserve"> Công ty Cổ phần Transimex 2017</w:t>
      </w:r>
    </w:p>
    <w:p w:rsidR="00531368" w:rsidRPr="00B63B4C" w:rsidRDefault="00531368" w:rsidP="00382580">
      <w:pPr>
        <w:pStyle w:val="ListParagraph"/>
        <w:numPr>
          <w:ilvl w:val="0"/>
          <w:numId w:val="31"/>
        </w:numPr>
        <w:tabs>
          <w:tab w:val="left" w:leader="dot" w:pos="3969"/>
          <w:tab w:val="left" w:leader="dot" w:pos="9498"/>
        </w:tabs>
        <w:spacing w:before="60" w:after="60"/>
        <w:ind w:right="0"/>
        <w:jc w:val="both"/>
        <w:rPr>
          <w:sz w:val="24"/>
          <w:szCs w:val="24"/>
          <w:lang w:val="vi-VN"/>
        </w:rPr>
      </w:pPr>
      <w:r w:rsidRPr="00B63B4C">
        <w:rPr>
          <w:sz w:val="24"/>
          <w:szCs w:val="24"/>
          <w:lang w:val="vi-VN"/>
        </w:rPr>
        <w:t xml:space="preserve">Mã trái phiếu: </w:t>
      </w:r>
      <w:r w:rsidR="002A49B3" w:rsidRPr="00382580">
        <w:rPr>
          <w:sz w:val="24"/>
          <w:szCs w:val="24"/>
          <w:lang w:val="vi-VN"/>
        </w:rPr>
        <w:t>TMSCB2017</w:t>
      </w:r>
    </w:p>
    <w:p w:rsidR="00382580" w:rsidRDefault="00531368" w:rsidP="00382580">
      <w:pPr>
        <w:pStyle w:val="ListParagraph"/>
        <w:numPr>
          <w:ilvl w:val="0"/>
          <w:numId w:val="31"/>
        </w:numPr>
        <w:tabs>
          <w:tab w:val="left" w:leader="dot" w:pos="3969"/>
          <w:tab w:val="left" w:leader="dot" w:pos="9498"/>
        </w:tabs>
        <w:spacing w:before="60" w:after="60"/>
        <w:ind w:right="0"/>
        <w:jc w:val="both"/>
        <w:rPr>
          <w:sz w:val="24"/>
          <w:szCs w:val="24"/>
          <w:lang w:val="vi-VN"/>
        </w:rPr>
      </w:pPr>
      <w:r w:rsidRPr="00B63B4C">
        <w:rPr>
          <w:sz w:val="24"/>
          <w:szCs w:val="24"/>
          <w:lang w:val="vi-VN"/>
        </w:rPr>
        <w:t xml:space="preserve">Mệnh giá giao dịch: </w:t>
      </w:r>
      <w:r w:rsidR="002A49B3" w:rsidRPr="00382580">
        <w:rPr>
          <w:sz w:val="24"/>
          <w:szCs w:val="24"/>
          <w:lang w:val="vi-VN"/>
        </w:rPr>
        <w:t>100.000 đồng/Trái phiếu</w:t>
      </w:r>
    </w:p>
    <w:p w:rsidR="00382580" w:rsidRPr="00382580" w:rsidRDefault="00531368" w:rsidP="00382580">
      <w:pPr>
        <w:pStyle w:val="ListParagraph"/>
        <w:numPr>
          <w:ilvl w:val="0"/>
          <w:numId w:val="31"/>
        </w:numPr>
        <w:tabs>
          <w:tab w:val="left" w:leader="dot" w:pos="3969"/>
          <w:tab w:val="left" w:leader="dot" w:pos="9498"/>
        </w:tabs>
        <w:spacing w:before="60" w:after="60"/>
        <w:ind w:right="0"/>
        <w:jc w:val="both"/>
        <w:rPr>
          <w:sz w:val="24"/>
          <w:szCs w:val="24"/>
          <w:lang w:val="vi-VN"/>
        </w:rPr>
      </w:pPr>
      <w:r w:rsidRPr="00382580">
        <w:rPr>
          <w:sz w:val="24"/>
          <w:szCs w:val="24"/>
          <w:lang w:val="vi-VN"/>
        </w:rPr>
        <w:t xml:space="preserve">Ngày chốt danh sách hưởng quyền chuyển đổi: </w:t>
      </w:r>
      <w:r w:rsidR="002470F1" w:rsidRPr="00382580">
        <w:rPr>
          <w:b/>
          <w:sz w:val="24"/>
          <w:lang w:val="nl-NL"/>
        </w:rPr>
        <w:t>15/05/2020</w:t>
      </w:r>
    </w:p>
    <w:p w:rsidR="00382580" w:rsidRDefault="00531368" w:rsidP="00382580">
      <w:pPr>
        <w:pStyle w:val="ListParagraph"/>
        <w:numPr>
          <w:ilvl w:val="0"/>
          <w:numId w:val="31"/>
        </w:numPr>
        <w:tabs>
          <w:tab w:val="left" w:leader="dot" w:pos="3969"/>
          <w:tab w:val="left" w:leader="dot" w:pos="9498"/>
        </w:tabs>
        <w:spacing w:before="60" w:after="60"/>
        <w:ind w:right="0"/>
        <w:jc w:val="both"/>
        <w:rPr>
          <w:sz w:val="24"/>
          <w:szCs w:val="24"/>
          <w:lang w:val="vi-VN"/>
        </w:rPr>
      </w:pPr>
      <w:r w:rsidRPr="00382580">
        <w:rPr>
          <w:sz w:val="24"/>
          <w:szCs w:val="24"/>
          <w:lang w:val="vi-VN"/>
        </w:rPr>
        <w:t>Tỷ lệ</w:t>
      </w:r>
      <w:r w:rsidR="002A49B3" w:rsidRPr="00382580">
        <w:rPr>
          <w:sz w:val="24"/>
          <w:szCs w:val="24"/>
          <w:lang w:val="vi-VN"/>
        </w:rPr>
        <w:t xml:space="preserve"> chuyển đổi: </w:t>
      </w:r>
      <m:oMath>
        <m:f>
          <m:fPr>
            <m:ctrlPr>
              <w:rPr>
                <w:rFonts w:ascii="Cambria Math" w:hAnsi="Cambria Math"/>
                <w:i/>
                <w:sz w:val="28"/>
                <w:szCs w:val="24"/>
              </w:rPr>
            </m:ctrlPr>
          </m:fPr>
          <m:num>
            <m:r>
              <w:rPr>
                <w:rFonts w:ascii="Cambria Math" w:hAnsi="Cambria Math"/>
                <w:sz w:val="28"/>
                <w:szCs w:val="24"/>
              </w:rPr>
              <m:t>100.000</m:t>
            </m:r>
          </m:num>
          <m:den>
            <m:r>
              <m:rPr>
                <m:sty m:val="p"/>
              </m:rPr>
              <w:rPr>
                <w:rFonts w:ascii="Cambria Math" w:hAnsi="Cambria Math"/>
                <w:color w:val="FF0000"/>
                <w:sz w:val="28"/>
                <w:szCs w:val="24"/>
              </w:rPr>
              <m:t>18.293</m:t>
            </m:r>
          </m:den>
        </m:f>
      </m:oMath>
      <w:r w:rsidRPr="00382580">
        <w:rPr>
          <w:sz w:val="24"/>
          <w:szCs w:val="24"/>
          <w:lang w:val="vi-VN"/>
        </w:rPr>
        <w:t xml:space="preserve"> </w:t>
      </w:r>
    </w:p>
    <w:p w:rsidR="005A096C" w:rsidRPr="00382580" w:rsidRDefault="00531368" w:rsidP="00382580">
      <w:pPr>
        <w:pStyle w:val="ListParagraph"/>
        <w:numPr>
          <w:ilvl w:val="0"/>
          <w:numId w:val="31"/>
        </w:numPr>
        <w:tabs>
          <w:tab w:val="left" w:leader="dot" w:pos="3969"/>
          <w:tab w:val="left" w:leader="dot" w:pos="9498"/>
        </w:tabs>
        <w:spacing w:before="60" w:after="60"/>
        <w:ind w:right="0"/>
        <w:jc w:val="both"/>
        <w:rPr>
          <w:sz w:val="24"/>
          <w:szCs w:val="24"/>
          <w:lang w:val="vi-VN"/>
        </w:rPr>
      </w:pPr>
      <w:r w:rsidRPr="00382580">
        <w:rPr>
          <w:sz w:val="24"/>
          <w:szCs w:val="24"/>
        </w:rPr>
        <w:t>Nội dung yêu cầu:</w:t>
      </w:r>
    </w:p>
    <w:tbl>
      <w:tblPr>
        <w:tblStyle w:val="TableGrid"/>
        <w:tblW w:w="9867" w:type="dxa"/>
        <w:tblLayout w:type="fixed"/>
        <w:tblLook w:val="04A0" w:firstRow="1" w:lastRow="0" w:firstColumn="1" w:lastColumn="0" w:noHBand="0" w:noVBand="1"/>
      </w:tblPr>
      <w:tblGrid>
        <w:gridCol w:w="3289"/>
        <w:gridCol w:w="3289"/>
        <w:gridCol w:w="3289"/>
      </w:tblGrid>
      <w:tr w:rsidR="00051B40" w:rsidRPr="00EB7D89" w:rsidTr="00051B40">
        <w:trPr>
          <w:trHeight w:val="627"/>
        </w:trPr>
        <w:tc>
          <w:tcPr>
            <w:tcW w:w="3289" w:type="dxa"/>
          </w:tcPr>
          <w:p w:rsidR="00051B40" w:rsidRDefault="00051B40" w:rsidP="002A49B3">
            <w:pPr>
              <w:tabs>
                <w:tab w:val="left" w:leader="dot" w:pos="3402"/>
              </w:tabs>
              <w:ind w:left="0" w:right="0"/>
              <w:jc w:val="center"/>
              <w:rPr>
                <w:sz w:val="24"/>
                <w:szCs w:val="24"/>
              </w:rPr>
            </w:pPr>
            <w:r w:rsidRPr="00EB7D89">
              <w:rPr>
                <w:sz w:val="24"/>
                <w:szCs w:val="24"/>
              </w:rPr>
              <w:t>Số lượng</w:t>
            </w:r>
            <w:r w:rsidRPr="00EB7D89">
              <w:rPr>
                <w:sz w:val="24"/>
                <w:szCs w:val="24"/>
                <w:lang w:val="vi-VN"/>
              </w:rPr>
              <w:t xml:space="preserve"> </w:t>
            </w:r>
            <w:r w:rsidRPr="00EB7D89">
              <w:rPr>
                <w:sz w:val="24"/>
                <w:szCs w:val="24"/>
              </w:rPr>
              <w:t>Trái phiếu sở hữu</w:t>
            </w:r>
          </w:p>
          <w:p w:rsidR="00051B40" w:rsidRPr="00EB7D89" w:rsidRDefault="00051B40" w:rsidP="002A49B3">
            <w:pPr>
              <w:tabs>
                <w:tab w:val="left" w:leader="dot" w:pos="3402"/>
              </w:tabs>
              <w:ind w:left="0" w:right="0"/>
              <w:jc w:val="center"/>
              <w:rPr>
                <w:sz w:val="24"/>
                <w:szCs w:val="24"/>
              </w:rPr>
            </w:pPr>
            <w:r w:rsidRPr="00EB7D89">
              <w:rPr>
                <w:sz w:val="24"/>
                <w:szCs w:val="24"/>
              </w:rPr>
              <w:t>(Trái phiếu)</w:t>
            </w:r>
          </w:p>
        </w:tc>
        <w:tc>
          <w:tcPr>
            <w:tcW w:w="3289" w:type="dxa"/>
          </w:tcPr>
          <w:p w:rsidR="00051B40" w:rsidRPr="00EB7D89" w:rsidRDefault="00051B40" w:rsidP="002A49B3">
            <w:pPr>
              <w:tabs>
                <w:tab w:val="left" w:leader="dot" w:pos="3402"/>
              </w:tabs>
              <w:ind w:left="0" w:right="0"/>
              <w:jc w:val="center"/>
              <w:rPr>
                <w:sz w:val="24"/>
                <w:szCs w:val="24"/>
              </w:rPr>
            </w:pPr>
            <w:r w:rsidRPr="00EB7D89">
              <w:rPr>
                <w:sz w:val="24"/>
                <w:szCs w:val="24"/>
              </w:rPr>
              <w:t xml:space="preserve">Số lượng Trái phiếu được quyền chuyển đổi đợt </w:t>
            </w:r>
            <w:r w:rsidR="000C4EEB" w:rsidRPr="00EB7D89">
              <w:rPr>
                <w:sz w:val="24"/>
                <w:szCs w:val="24"/>
              </w:rPr>
              <w:t>2</w:t>
            </w:r>
          </w:p>
          <w:p w:rsidR="00051B40" w:rsidRPr="00EB7D89" w:rsidRDefault="00051B40" w:rsidP="002A49B3">
            <w:pPr>
              <w:tabs>
                <w:tab w:val="left" w:leader="dot" w:pos="3402"/>
              </w:tabs>
              <w:ind w:left="0" w:right="0"/>
              <w:jc w:val="center"/>
              <w:rPr>
                <w:sz w:val="24"/>
                <w:szCs w:val="24"/>
              </w:rPr>
            </w:pPr>
            <w:r w:rsidRPr="00EB7D89">
              <w:rPr>
                <w:sz w:val="24"/>
                <w:szCs w:val="24"/>
              </w:rPr>
              <w:t>(Trái phiếu)</w:t>
            </w:r>
          </w:p>
        </w:tc>
        <w:tc>
          <w:tcPr>
            <w:tcW w:w="3289" w:type="dxa"/>
          </w:tcPr>
          <w:p w:rsidR="00051B40" w:rsidRPr="00EB7D89" w:rsidRDefault="00051B40" w:rsidP="003B55D3">
            <w:pPr>
              <w:tabs>
                <w:tab w:val="left" w:leader="dot" w:pos="3402"/>
              </w:tabs>
              <w:ind w:left="0" w:right="0"/>
              <w:jc w:val="center"/>
              <w:rPr>
                <w:sz w:val="24"/>
                <w:szCs w:val="24"/>
              </w:rPr>
            </w:pPr>
            <w:r w:rsidRPr="00EB7D89">
              <w:rPr>
                <w:sz w:val="24"/>
                <w:szCs w:val="24"/>
              </w:rPr>
              <w:t xml:space="preserve">Số lượng Trái phiếu đăng ký chuyển đổi đợt </w:t>
            </w:r>
            <w:r w:rsidR="0048587D" w:rsidRPr="00EB7D89">
              <w:rPr>
                <w:sz w:val="24"/>
                <w:szCs w:val="24"/>
              </w:rPr>
              <w:t>2</w:t>
            </w:r>
          </w:p>
          <w:p w:rsidR="00051B40" w:rsidRPr="00EB7D89" w:rsidRDefault="00051B40" w:rsidP="003B55D3">
            <w:pPr>
              <w:tabs>
                <w:tab w:val="left" w:leader="dot" w:pos="3402"/>
              </w:tabs>
              <w:ind w:left="0" w:right="0"/>
              <w:jc w:val="center"/>
              <w:rPr>
                <w:sz w:val="24"/>
                <w:szCs w:val="24"/>
              </w:rPr>
            </w:pPr>
            <w:r w:rsidRPr="00EB7D89">
              <w:rPr>
                <w:sz w:val="24"/>
                <w:szCs w:val="24"/>
              </w:rPr>
              <w:t>(Trái phiếu)</w:t>
            </w:r>
          </w:p>
        </w:tc>
      </w:tr>
      <w:tr w:rsidR="00051B40" w:rsidRPr="003325E6" w:rsidTr="00051B40">
        <w:trPr>
          <w:trHeight w:val="330"/>
        </w:trPr>
        <w:tc>
          <w:tcPr>
            <w:tcW w:w="3289" w:type="dxa"/>
            <w:vAlign w:val="center"/>
          </w:tcPr>
          <w:p w:rsidR="00051B40" w:rsidRPr="00B5554D" w:rsidRDefault="00051B40" w:rsidP="003B55D3">
            <w:pPr>
              <w:tabs>
                <w:tab w:val="left" w:leader="dot" w:pos="3402"/>
              </w:tabs>
              <w:spacing w:line="360" w:lineRule="auto"/>
              <w:ind w:left="0" w:right="0"/>
              <w:jc w:val="center"/>
              <w:rPr>
                <w:sz w:val="16"/>
                <w:szCs w:val="16"/>
              </w:rPr>
            </w:pPr>
            <w:r w:rsidRPr="00B5554D">
              <w:rPr>
                <w:sz w:val="16"/>
                <w:szCs w:val="16"/>
              </w:rPr>
              <w:t>(1)</w:t>
            </w:r>
          </w:p>
        </w:tc>
        <w:tc>
          <w:tcPr>
            <w:tcW w:w="3289" w:type="dxa"/>
            <w:vAlign w:val="center"/>
          </w:tcPr>
          <w:p w:rsidR="00051B40" w:rsidRPr="00B5554D" w:rsidRDefault="00051B40" w:rsidP="003B55D3">
            <w:pPr>
              <w:tabs>
                <w:tab w:val="left" w:leader="dot" w:pos="3402"/>
              </w:tabs>
              <w:spacing w:line="360" w:lineRule="auto"/>
              <w:ind w:left="0" w:right="0"/>
              <w:jc w:val="center"/>
              <w:rPr>
                <w:sz w:val="16"/>
                <w:szCs w:val="16"/>
              </w:rPr>
            </w:pPr>
            <w:r w:rsidRPr="00B5554D">
              <w:rPr>
                <w:sz w:val="16"/>
                <w:szCs w:val="16"/>
              </w:rPr>
              <w:t xml:space="preserve">(2) = (1) </w:t>
            </w:r>
          </w:p>
        </w:tc>
        <w:tc>
          <w:tcPr>
            <w:tcW w:w="3289" w:type="dxa"/>
            <w:vAlign w:val="center"/>
          </w:tcPr>
          <w:p w:rsidR="00051B40" w:rsidRPr="00B5554D" w:rsidRDefault="00051B40" w:rsidP="003B55D3">
            <w:pPr>
              <w:tabs>
                <w:tab w:val="left" w:leader="dot" w:pos="3402"/>
              </w:tabs>
              <w:spacing w:line="360" w:lineRule="auto"/>
              <w:ind w:left="0" w:right="0"/>
              <w:jc w:val="center"/>
              <w:rPr>
                <w:sz w:val="16"/>
                <w:szCs w:val="16"/>
              </w:rPr>
            </w:pPr>
            <w:r w:rsidRPr="00B5554D">
              <w:rPr>
                <w:sz w:val="16"/>
                <w:szCs w:val="16"/>
              </w:rPr>
              <w:t>(3)</w:t>
            </w:r>
          </w:p>
        </w:tc>
      </w:tr>
      <w:tr w:rsidR="00051B40" w:rsidRPr="003325E6" w:rsidTr="00051B40">
        <w:trPr>
          <w:trHeight w:val="534"/>
        </w:trPr>
        <w:tc>
          <w:tcPr>
            <w:tcW w:w="3289" w:type="dxa"/>
          </w:tcPr>
          <w:p w:rsidR="00051B40" w:rsidRPr="003325E6" w:rsidRDefault="00051B40" w:rsidP="00E46B1D">
            <w:pPr>
              <w:tabs>
                <w:tab w:val="left" w:leader="dot" w:pos="3402"/>
              </w:tabs>
              <w:spacing w:before="240" w:line="360" w:lineRule="auto"/>
              <w:ind w:left="0" w:right="0"/>
              <w:rPr>
                <w:sz w:val="24"/>
                <w:szCs w:val="24"/>
              </w:rPr>
            </w:pPr>
          </w:p>
        </w:tc>
        <w:tc>
          <w:tcPr>
            <w:tcW w:w="3289" w:type="dxa"/>
          </w:tcPr>
          <w:p w:rsidR="00051B40" w:rsidRPr="003325E6" w:rsidRDefault="00051B40" w:rsidP="00DE57D5">
            <w:pPr>
              <w:tabs>
                <w:tab w:val="left" w:leader="dot" w:pos="3402"/>
              </w:tabs>
              <w:spacing w:before="240" w:line="360" w:lineRule="auto"/>
              <w:ind w:left="0" w:right="0"/>
              <w:jc w:val="center"/>
              <w:rPr>
                <w:sz w:val="24"/>
                <w:szCs w:val="24"/>
              </w:rPr>
            </w:pPr>
          </w:p>
        </w:tc>
        <w:tc>
          <w:tcPr>
            <w:tcW w:w="3289" w:type="dxa"/>
          </w:tcPr>
          <w:p w:rsidR="00051B40" w:rsidRPr="003325E6" w:rsidRDefault="00051B40" w:rsidP="00DE57D5">
            <w:pPr>
              <w:tabs>
                <w:tab w:val="left" w:leader="dot" w:pos="3402"/>
              </w:tabs>
              <w:spacing w:before="240" w:line="360" w:lineRule="auto"/>
              <w:ind w:left="0" w:right="0"/>
              <w:jc w:val="center"/>
              <w:rPr>
                <w:sz w:val="24"/>
                <w:szCs w:val="24"/>
              </w:rPr>
            </w:pPr>
          </w:p>
        </w:tc>
      </w:tr>
    </w:tbl>
    <w:p w:rsidR="00A068D2" w:rsidRPr="00A068D2" w:rsidRDefault="003325E6" w:rsidP="005156CE">
      <w:pPr>
        <w:tabs>
          <w:tab w:val="center" w:pos="7797"/>
        </w:tabs>
        <w:spacing w:before="240"/>
        <w:ind w:left="0" w:right="0"/>
        <w:rPr>
          <w:i/>
          <w:sz w:val="24"/>
          <w:szCs w:val="24"/>
          <w:lang w:val="vi-VN"/>
        </w:rPr>
      </w:pPr>
      <w:r w:rsidRPr="000B379F">
        <w:rPr>
          <w:b/>
          <w:sz w:val="24"/>
          <w:szCs w:val="24"/>
          <w:lang w:val="vi-VN"/>
        </w:rPr>
        <w:tab/>
      </w:r>
    </w:p>
    <w:tbl>
      <w:tblPr>
        <w:tblW w:w="9505" w:type="dxa"/>
        <w:jc w:val="center"/>
        <w:tblLook w:val="04A0" w:firstRow="1" w:lastRow="0" w:firstColumn="1" w:lastColumn="0" w:noHBand="0" w:noVBand="1"/>
      </w:tblPr>
      <w:tblGrid>
        <w:gridCol w:w="4426"/>
        <w:gridCol w:w="5079"/>
      </w:tblGrid>
      <w:tr w:rsidR="00EB7D89" w:rsidRPr="001E38F3" w:rsidTr="00736CDE">
        <w:trPr>
          <w:jc w:val="center"/>
        </w:trPr>
        <w:tc>
          <w:tcPr>
            <w:tcW w:w="4426" w:type="dxa"/>
            <w:shd w:val="clear" w:color="auto" w:fill="auto"/>
          </w:tcPr>
          <w:p w:rsidR="00EB7D89" w:rsidRPr="001E38F3" w:rsidRDefault="00EB7D89" w:rsidP="00736CDE">
            <w:pPr>
              <w:tabs>
                <w:tab w:val="center" w:pos="6480"/>
              </w:tabs>
              <w:spacing w:line="264" w:lineRule="auto"/>
              <w:rPr>
                <w:b/>
                <w:lang w:val="pt-BR"/>
              </w:rPr>
            </w:pPr>
          </w:p>
        </w:tc>
        <w:tc>
          <w:tcPr>
            <w:tcW w:w="5079" w:type="dxa"/>
            <w:shd w:val="clear" w:color="auto" w:fill="auto"/>
          </w:tcPr>
          <w:p w:rsidR="00EB7D89" w:rsidRPr="001E38F3" w:rsidRDefault="00EB7D89" w:rsidP="005156CE">
            <w:pPr>
              <w:ind w:left="0" w:right="0"/>
              <w:jc w:val="center"/>
              <w:rPr>
                <w:b/>
                <w:sz w:val="26"/>
                <w:szCs w:val="26"/>
                <w:lang w:val="pt-BR"/>
              </w:rPr>
            </w:pPr>
            <w:r w:rsidRPr="001E38F3">
              <w:rPr>
                <w:b/>
                <w:sz w:val="26"/>
                <w:szCs w:val="26"/>
                <w:lang w:val="pt-BR"/>
              </w:rPr>
              <w:t xml:space="preserve">Người </w:t>
            </w:r>
            <w:r w:rsidR="005156CE">
              <w:rPr>
                <w:b/>
                <w:sz w:val="26"/>
                <w:szCs w:val="26"/>
                <w:lang w:val="pt-BR"/>
              </w:rPr>
              <w:t xml:space="preserve">sở hữu trái phiếu </w:t>
            </w:r>
          </w:p>
        </w:tc>
      </w:tr>
      <w:tr w:rsidR="00EB7D89" w:rsidRPr="001E38F3" w:rsidTr="00736CDE">
        <w:trPr>
          <w:jc w:val="center"/>
        </w:trPr>
        <w:tc>
          <w:tcPr>
            <w:tcW w:w="4426" w:type="dxa"/>
            <w:shd w:val="clear" w:color="auto" w:fill="auto"/>
          </w:tcPr>
          <w:p w:rsidR="00EB7D89" w:rsidRPr="001E38F3" w:rsidRDefault="00EB7D89" w:rsidP="00736CDE">
            <w:pPr>
              <w:tabs>
                <w:tab w:val="center" w:pos="6300"/>
              </w:tabs>
              <w:spacing w:line="264" w:lineRule="auto"/>
              <w:rPr>
                <w:lang w:val="pt-BR"/>
              </w:rPr>
            </w:pPr>
          </w:p>
        </w:tc>
        <w:tc>
          <w:tcPr>
            <w:tcW w:w="5079" w:type="dxa"/>
            <w:shd w:val="clear" w:color="auto" w:fill="auto"/>
          </w:tcPr>
          <w:p w:rsidR="00EB7D89" w:rsidRPr="001E38F3" w:rsidRDefault="00EB7D89" w:rsidP="005156CE">
            <w:pPr>
              <w:ind w:left="0" w:right="0"/>
              <w:jc w:val="center"/>
              <w:rPr>
                <w:sz w:val="26"/>
                <w:szCs w:val="26"/>
                <w:lang w:val="pt-BR"/>
              </w:rPr>
            </w:pPr>
            <w:r w:rsidRPr="001E38F3">
              <w:rPr>
                <w:i/>
                <w:sz w:val="26"/>
                <w:szCs w:val="26"/>
                <w:lang w:val="pt-BR"/>
              </w:rPr>
              <w:t>(Ký và ghi rõ họ tên; đóng dấu nếu là tổ chức)</w:t>
            </w:r>
          </w:p>
        </w:tc>
      </w:tr>
    </w:tbl>
    <w:p w:rsidR="00155D31" w:rsidRDefault="00155D31" w:rsidP="00E46B1D">
      <w:pPr>
        <w:tabs>
          <w:tab w:val="left" w:leader="dot" w:pos="3402"/>
        </w:tabs>
        <w:spacing w:line="360" w:lineRule="auto"/>
        <w:ind w:left="0" w:right="0"/>
        <w:rPr>
          <w:sz w:val="24"/>
          <w:szCs w:val="24"/>
          <w:lang w:val="vi-VN"/>
        </w:rPr>
      </w:pPr>
    </w:p>
    <w:p w:rsidR="002D794C" w:rsidRDefault="002D794C" w:rsidP="00E46B1D">
      <w:pPr>
        <w:tabs>
          <w:tab w:val="left" w:leader="dot" w:pos="3402"/>
        </w:tabs>
        <w:spacing w:line="360" w:lineRule="auto"/>
        <w:ind w:left="0" w:right="0"/>
        <w:rPr>
          <w:sz w:val="24"/>
          <w:szCs w:val="24"/>
          <w:lang w:val="vi-VN"/>
        </w:rPr>
      </w:pPr>
    </w:p>
    <w:p w:rsidR="00155D31" w:rsidRDefault="00155D31" w:rsidP="00E46B1D">
      <w:pPr>
        <w:tabs>
          <w:tab w:val="left" w:leader="dot" w:pos="3402"/>
        </w:tabs>
        <w:spacing w:line="360" w:lineRule="auto"/>
        <w:ind w:left="0" w:right="0"/>
        <w:rPr>
          <w:sz w:val="24"/>
          <w:szCs w:val="24"/>
          <w:lang w:val="vi-VN"/>
        </w:rPr>
      </w:pPr>
    </w:p>
    <w:p w:rsidR="00155D31" w:rsidRDefault="00155D31" w:rsidP="00E46B1D">
      <w:pPr>
        <w:tabs>
          <w:tab w:val="left" w:leader="dot" w:pos="3402"/>
        </w:tabs>
        <w:spacing w:line="360" w:lineRule="auto"/>
        <w:ind w:left="0" w:right="0"/>
        <w:rPr>
          <w:sz w:val="24"/>
          <w:szCs w:val="24"/>
          <w:lang w:val="vi-VN"/>
        </w:rPr>
      </w:pPr>
    </w:p>
    <w:p w:rsidR="005C15F2" w:rsidRPr="00B63B4C" w:rsidRDefault="005C15F2" w:rsidP="003325E6">
      <w:pPr>
        <w:tabs>
          <w:tab w:val="left" w:leader="dot" w:pos="3402"/>
        </w:tabs>
        <w:spacing w:line="360" w:lineRule="auto"/>
        <w:ind w:left="0" w:right="0"/>
        <w:jc w:val="center"/>
        <w:rPr>
          <w:b/>
          <w:sz w:val="24"/>
          <w:szCs w:val="24"/>
          <w:u w:val="single"/>
          <w:lang w:val="vi-VN"/>
        </w:rPr>
      </w:pPr>
      <w:r w:rsidRPr="00B63B4C">
        <w:rPr>
          <w:b/>
          <w:sz w:val="24"/>
          <w:szCs w:val="24"/>
          <w:u w:val="single"/>
          <w:lang w:val="vi-VN"/>
        </w:rPr>
        <w:t xml:space="preserve">Phần xác nhận của Công ty Cổ Phần </w:t>
      </w:r>
      <w:r w:rsidR="004E407B" w:rsidRPr="00B63B4C">
        <w:rPr>
          <w:b/>
          <w:sz w:val="24"/>
          <w:szCs w:val="24"/>
          <w:u w:val="single"/>
          <w:lang w:val="vi-VN"/>
        </w:rPr>
        <w:t>Chứng khoán FPT</w:t>
      </w:r>
    </w:p>
    <w:p w:rsidR="00C801D6" w:rsidRDefault="00C74420" w:rsidP="002D794C">
      <w:pPr>
        <w:tabs>
          <w:tab w:val="left" w:pos="1560"/>
          <w:tab w:val="left" w:pos="4820"/>
        </w:tabs>
        <w:spacing w:before="120" w:line="360" w:lineRule="auto"/>
        <w:ind w:left="0" w:right="0"/>
        <w:rPr>
          <w:b/>
          <w:sz w:val="24"/>
          <w:szCs w:val="24"/>
          <w:lang w:val="vi-VN"/>
        </w:rPr>
      </w:pPr>
      <w:r>
        <w:rPr>
          <w:sz w:val="24"/>
          <w:szCs w:val="24"/>
          <w:lang w:val="vi-VN"/>
        </w:rPr>
        <w:t xml:space="preserve">      </w:t>
      </w:r>
      <w:r>
        <w:rPr>
          <w:b/>
          <w:sz w:val="24"/>
          <w:szCs w:val="24"/>
          <w:lang w:val="vi-VN"/>
        </w:rPr>
        <w:t>Chuyên viên Lưu ký &amp; QLCĐ</w:t>
      </w:r>
      <w:r w:rsidR="003325E6" w:rsidRPr="003325E6">
        <w:rPr>
          <w:b/>
          <w:sz w:val="24"/>
          <w:szCs w:val="24"/>
          <w:lang w:val="vi-VN"/>
        </w:rPr>
        <w:tab/>
      </w:r>
      <w:r>
        <w:rPr>
          <w:b/>
          <w:sz w:val="24"/>
          <w:szCs w:val="24"/>
          <w:lang w:val="en-AU"/>
        </w:rPr>
        <w:t xml:space="preserve">        </w:t>
      </w:r>
      <w:r>
        <w:rPr>
          <w:b/>
          <w:sz w:val="24"/>
          <w:szCs w:val="24"/>
          <w:lang w:val="vi-VN"/>
        </w:rPr>
        <w:t>Giám đốc Lưu ký và Q</w:t>
      </w:r>
      <w:r w:rsidR="004E407B" w:rsidRPr="00B63B4C">
        <w:rPr>
          <w:b/>
          <w:sz w:val="24"/>
          <w:szCs w:val="24"/>
          <w:lang w:val="vi-VN"/>
        </w:rPr>
        <w:t>uản lý cổ đông</w:t>
      </w:r>
    </w:p>
    <w:p w:rsidR="005C15F2" w:rsidRDefault="005C15F2" w:rsidP="00A44D87">
      <w:pPr>
        <w:ind w:left="0" w:right="0"/>
        <w:rPr>
          <w:b/>
          <w:sz w:val="24"/>
          <w:szCs w:val="24"/>
          <w:lang w:val="vi-VN"/>
        </w:rPr>
      </w:pPr>
    </w:p>
    <w:p w:rsidR="00C74420" w:rsidRDefault="00C74420" w:rsidP="00A44D87">
      <w:pPr>
        <w:ind w:left="0" w:right="0"/>
        <w:rPr>
          <w:b/>
          <w:sz w:val="24"/>
          <w:szCs w:val="24"/>
          <w:lang w:val="vi-VN"/>
        </w:rPr>
      </w:pPr>
    </w:p>
    <w:p w:rsidR="00C74420" w:rsidRDefault="00C74420" w:rsidP="00A44D87">
      <w:pPr>
        <w:ind w:left="0" w:right="0"/>
        <w:rPr>
          <w:b/>
          <w:sz w:val="24"/>
          <w:szCs w:val="24"/>
          <w:lang w:val="vi-VN"/>
        </w:rPr>
      </w:pPr>
    </w:p>
    <w:p w:rsidR="00C74420" w:rsidRDefault="00C74420" w:rsidP="00C74420">
      <w:pPr>
        <w:tabs>
          <w:tab w:val="center" w:pos="7797"/>
        </w:tabs>
        <w:spacing w:before="240"/>
        <w:ind w:left="0" w:right="0"/>
        <w:rPr>
          <w:b/>
          <w:sz w:val="24"/>
          <w:szCs w:val="24"/>
          <w:lang w:val="en-AU"/>
        </w:rPr>
      </w:pPr>
      <w:r>
        <w:rPr>
          <w:b/>
          <w:sz w:val="24"/>
          <w:szCs w:val="24"/>
          <w:lang w:val="en-AU"/>
        </w:rPr>
        <w:br w:type="page"/>
      </w:r>
    </w:p>
    <w:p w:rsidR="00C74420" w:rsidRPr="00DF107A" w:rsidRDefault="00C74420" w:rsidP="00DF107A">
      <w:pPr>
        <w:spacing w:before="240"/>
        <w:ind w:left="0" w:right="0"/>
        <w:rPr>
          <w:i/>
          <w:sz w:val="24"/>
          <w:szCs w:val="24"/>
          <w:lang w:val="en-AU"/>
        </w:rPr>
      </w:pPr>
      <w:r w:rsidRPr="003728D5">
        <w:rPr>
          <w:b/>
          <w:sz w:val="24"/>
          <w:szCs w:val="24"/>
          <w:lang w:val="en-AU"/>
        </w:rPr>
        <w:lastRenderedPageBreak/>
        <w:t>Ghi chú</w:t>
      </w:r>
      <w:r>
        <w:rPr>
          <w:sz w:val="24"/>
          <w:szCs w:val="24"/>
          <w:lang w:val="en-AU"/>
        </w:rPr>
        <w:t>:</w:t>
      </w:r>
      <w:r w:rsidR="00DF107A">
        <w:rPr>
          <w:sz w:val="24"/>
          <w:szCs w:val="24"/>
          <w:lang w:val="en-AU"/>
        </w:rPr>
        <w:t xml:space="preserve"> </w:t>
      </w:r>
      <w:r w:rsidR="00DF107A" w:rsidRPr="00DF107A">
        <w:rPr>
          <w:i/>
          <w:sz w:val="24"/>
          <w:szCs w:val="24"/>
          <w:lang w:val="en-AU"/>
        </w:rPr>
        <w:t>(Trang này không cần in)</w:t>
      </w:r>
    </w:p>
    <w:p w:rsidR="00C74420" w:rsidRPr="00DF107A" w:rsidRDefault="00C74420" w:rsidP="00DF107A">
      <w:pPr>
        <w:pStyle w:val="ListParagraph"/>
        <w:numPr>
          <w:ilvl w:val="0"/>
          <w:numId w:val="24"/>
        </w:numPr>
        <w:spacing w:before="60" w:after="60" w:line="360" w:lineRule="auto"/>
        <w:ind w:right="0"/>
        <w:jc w:val="both"/>
        <w:rPr>
          <w:sz w:val="24"/>
          <w:szCs w:val="24"/>
          <w:lang w:val="en-AU"/>
        </w:rPr>
      </w:pPr>
      <w:r w:rsidRPr="00DF107A">
        <w:rPr>
          <w:sz w:val="24"/>
          <w:szCs w:val="24"/>
        </w:rPr>
        <w:t xml:space="preserve">Tỷ lệ trái phiếu được quyền chuyển đổi trong đợt </w:t>
      </w:r>
      <w:r w:rsidR="00FB0E3C" w:rsidRPr="00DF107A">
        <w:rPr>
          <w:sz w:val="24"/>
          <w:szCs w:val="24"/>
        </w:rPr>
        <w:t>2</w:t>
      </w:r>
      <w:r w:rsidRPr="00DF107A">
        <w:rPr>
          <w:sz w:val="24"/>
          <w:szCs w:val="24"/>
        </w:rPr>
        <w:t>:</w:t>
      </w:r>
      <w:r w:rsidR="00FB0E3C" w:rsidRPr="00DF107A">
        <w:rPr>
          <w:sz w:val="24"/>
          <w:szCs w:val="24"/>
        </w:rPr>
        <w:t xml:space="preserve"> </w:t>
      </w:r>
      <w:r w:rsidR="004317D5" w:rsidRPr="00DF107A">
        <w:rPr>
          <w:sz w:val="24"/>
          <w:szCs w:val="24"/>
        </w:rPr>
        <w:t>Toàn bộ số lượng trái phiếu trái chủ đang sở hữu</w:t>
      </w:r>
      <w:r w:rsidR="005156CE" w:rsidRPr="00DF107A">
        <w:rPr>
          <w:sz w:val="24"/>
          <w:szCs w:val="24"/>
        </w:rPr>
        <w:t>.</w:t>
      </w:r>
    </w:p>
    <w:p w:rsidR="00C74420" w:rsidRPr="00DF107A" w:rsidRDefault="00C74420" w:rsidP="00DF107A">
      <w:pPr>
        <w:pStyle w:val="ListParagraph"/>
        <w:numPr>
          <w:ilvl w:val="0"/>
          <w:numId w:val="24"/>
        </w:numPr>
        <w:tabs>
          <w:tab w:val="left" w:pos="0"/>
        </w:tabs>
        <w:spacing w:before="60" w:after="60" w:line="360" w:lineRule="auto"/>
        <w:ind w:right="0"/>
        <w:contextualSpacing w:val="0"/>
        <w:jc w:val="both"/>
        <w:rPr>
          <w:sz w:val="24"/>
          <w:szCs w:val="24"/>
        </w:rPr>
      </w:pPr>
      <w:r w:rsidRPr="00DF107A">
        <w:rPr>
          <w:sz w:val="24"/>
          <w:szCs w:val="24"/>
        </w:rPr>
        <w:t xml:space="preserve">Tỷ lệ chuyển đổi cổ phiếu là </w:t>
      </w:r>
      <m:oMath>
        <m:r>
          <m:rPr>
            <m:sty m:val="p"/>
          </m:rPr>
          <w:rPr>
            <w:rFonts w:ascii="Cambria Math" w:hAnsi="Cambria Math"/>
            <w:sz w:val="28"/>
          </w:rPr>
          <m:t xml:space="preserve"> </m:t>
        </m:r>
        <m:r>
          <m:rPr>
            <m:sty m:val="p"/>
          </m:rPr>
          <w:rPr>
            <w:rFonts w:ascii="Cambria Math" w:hAnsi="Cambria Math"/>
            <w:sz w:val="28"/>
            <w:szCs w:val="24"/>
          </w:rPr>
          <m:t xml:space="preserve"> </m:t>
        </m:r>
        <m:f>
          <m:fPr>
            <m:ctrlPr>
              <w:rPr>
                <w:rFonts w:ascii="Cambria Math" w:hAnsi="Cambria Math"/>
                <w:sz w:val="28"/>
                <w:szCs w:val="24"/>
              </w:rPr>
            </m:ctrlPr>
          </m:fPr>
          <m:num>
            <m:r>
              <m:rPr>
                <m:sty m:val="p"/>
              </m:rPr>
              <w:rPr>
                <w:rFonts w:ascii="Cambria Math" w:hAnsi="Cambria Math"/>
                <w:sz w:val="28"/>
                <w:szCs w:val="24"/>
              </w:rPr>
              <m:t>100.000</m:t>
            </m:r>
          </m:num>
          <m:den>
            <m:r>
              <m:rPr>
                <m:sty m:val="p"/>
              </m:rPr>
              <w:rPr>
                <w:rFonts w:ascii="Cambria Math" w:hAnsi="Cambria Math"/>
                <w:color w:val="FF0000"/>
                <w:sz w:val="28"/>
                <w:szCs w:val="24"/>
              </w:rPr>
              <m:t>18.293</m:t>
            </m:r>
          </m:den>
        </m:f>
      </m:oMath>
      <w:r w:rsidRPr="00DF107A">
        <w:rPr>
          <w:sz w:val="24"/>
          <w:szCs w:val="24"/>
        </w:rPr>
        <w:t xml:space="preserve"> cổ phiếu/ 01 trái phiếu. </w:t>
      </w:r>
    </w:p>
    <w:p w:rsidR="00C74420" w:rsidRPr="00DF107A" w:rsidRDefault="00C74420" w:rsidP="00DF107A">
      <w:pPr>
        <w:pStyle w:val="ListParagraph"/>
        <w:spacing w:before="60" w:after="60" w:line="360" w:lineRule="auto"/>
        <w:ind w:right="0"/>
        <w:jc w:val="both"/>
        <w:rPr>
          <w:sz w:val="24"/>
          <w:szCs w:val="24"/>
        </w:rPr>
      </w:pPr>
      <w:r w:rsidRPr="00DF107A">
        <w:rPr>
          <w:sz w:val="24"/>
          <w:szCs w:val="24"/>
        </w:rPr>
        <w:t>Theo đó, (i) tổng số cổ phần mà người sở hữu trái phiếu nhận được khi chuyển đổi trái phiếu sẽ được tính trên cơ sở tổng số lượng trái phiếu mà người sở hữu trái phiếu dùng để chuyển đổi theo Đề Nghị Chuyển Đổi gửi Tổ Chức Phát Hành nhân (x) với Tỷ Lệ Chuyển Đổi và nếu không phải là số nguyên thì được làm tròn xuống số nguyên gần nhất và (ii) Tổ chức phát hành sẽ không phát hành cổ phần đối với phần lẻ thập phân của cổ phần (nếu có) và cũng không thanh toán bất kỳ khoản tiền nào đối với phần lẻ thập phận đó.</w:t>
      </w:r>
    </w:p>
    <w:p w:rsidR="00C74420" w:rsidRPr="00DF107A" w:rsidRDefault="00C74420" w:rsidP="00DF107A">
      <w:pPr>
        <w:pStyle w:val="ListParagraph"/>
        <w:numPr>
          <w:ilvl w:val="0"/>
          <w:numId w:val="24"/>
        </w:numPr>
        <w:spacing w:before="60" w:after="60" w:line="360" w:lineRule="auto"/>
        <w:ind w:right="0"/>
        <w:jc w:val="both"/>
        <w:rPr>
          <w:sz w:val="24"/>
          <w:szCs w:val="24"/>
        </w:rPr>
      </w:pPr>
      <w:r w:rsidRPr="00DF107A">
        <w:rPr>
          <w:sz w:val="24"/>
          <w:szCs w:val="24"/>
        </w:rPr>
        <w:t>Để bảo đảm quyền lợi cho trái chủ, trái chủ phải trực tiếp nộp bản chính Giấy</w:t>
      </w:r>
      <w:r w:rsidR="00F95A68" w:rsidRPr="00DF107A">
        <w:rPr>
          <w:sz w:val="24"/>
          <w:szCs w:val="24"/>
        </w:rPr>
        <w:t xml:space="preserve"> đăng ký này </w:t>
      </w:r>
      <w:r w:rsidR="004314DC" w:rsidRPr="00DF107A">
        <w:rPr>
          <w:sz w:val="24"/>
          <w:szCs w:val="24"/>
        </w:rPr>
        <w:t xml:space="preserve">vào các ngày làm việc trong tuần </w:t>
      </w:r>
      <w:r w:rsidR="00F95A68" w:rsidRPr="00DF107A">
        <w:rPr>
          <w:sz w:val="24"/>
          <w:szCs w:val="24"/>
        </w:rPr>
        <w:t>trong thời gian từ</w:t>
      </w:r>
      <w:r w:rsidRPr="00DF107A">
        <w:rPr>
          <w:sz w:val="24"/>
          <w:szCs w:val="24"/>
        </w:rPr>
        <w:t xml:space="preserve"> ngày </w:t>
      </w:r>
      <w:r w:rsidR="00F823AE" w:rsidRPr="006D241F">
        <w:rPr>
          <w:b/>
          <w:sz w:val="24"/>
          <w:szCs w:val="24"/>
        </w:rPr>
        <w:t xml:space="preserve">20/05/2020 </w:t>
      </w:r>
      <w:r w:rsidR="00F823AE" w:rsidRPr="00DF107A">
        <w:rPr>
          <w:sz w:val="24"/>
          <w:szCs w:val="24"/>
        </w:rPr>
        <w:t xml:space="preserve">đến ngày </w:t>
      </w:r>
      <w:r w:rsidR="00F823AE" w:rsidRPr="006D241F">
        <w:rPr>
          <w:b/>
          <w:sz w:val="24"/>
          <w:szCs w:val="24"/>
        </w:rPr>
        <w:t>09/06/2020</w:t>
      </w:r>
      <w:r w:rsidR="004314DC" w:rsidRPr="00DF107A">
        <w:rPr>
          <w:sz w:val="24"/>
          <w:szCs w:val="24"/>
        </w:rPr>
        <w:t>.</w:t>
      </w:r>
    </w:p>
    <w:p w:rsidR="00C74420" w:rsidRPr="00DF107A" w:rsidRDefault="00C74420" w:rsidP="00DF107A">
      <w:pPr>
        <w:pStyle w:val="ListParagraph"/>
        <w:numPr>
          <w:ilvl w:val="0"/>
          <w:numId w:val="24"/>
        </w:numPr>
        <w:spacing w:before="60" w:after="60" w:line="360" w:lineRule="auto"/>
        <w:ind w:right="0"/>
        <w:jc w:val="both"/>
        <w:rPr>
          <w:sz w:val="24"/>
          <w:szCs w:val="24"/>
        </w:rPr>
      </w:pPr>
      <w:r w:rsidRPr="00DF107A">
        <w:rPr>
          <w:sz w:val="24"/>
          <w:szCs w:val="24"/>
        </w:rPr>
        <w:t>Địa điểm tiếp nhận Giấy đăng ký:</w:t>
      </w:r>
    </w:p>
    <w:p w:rsidR="00C74420" w:rsidRPr="00DF107A" w:rsidRDefault="00C74420" w:rsidP="00DF107A">
      <w:pPr>
        <w:pStyle w:val="ListParagraph"/>
        <w:tabs>
          <w:tab w:val="left" w:pos="0"/>
        </w:tabs>
        <w:spacing w:before="120" w:after="120"/>
        <w:ind w:left="360"/>
        <w:contextualSpacing w:val="0"/>
        <w:jc w:val="both"/>
        <w:rPr>
          <w:sz w:val="24"/>
          <w:szCs w:val="24"/>
        </w:rPr>
      </w:pPr>
      <w:r w:rsidRPr="00DF107A">
        <w:rPr>
          <w:sz w:val="24"/>
          <w:szCs w:val="24"/>
        </w:rPr>
        <w:tab/>
        <w:t>Đại lý Đăng ký lưu ký: Công ty Cổ phần Chứng khoán FPT như sau:</w:t>
      </w:r>
    </w:p>
    <w:p w:rsidR="00C74420" w:rsidRPr="00DF107A" w:rsidRDefault="00C74420" w:rsidP="00DF107A">
      <w:pPr>
        <w:pStyle w:val="BodyTextIndent"/>
        <w:numPr>
          <w:ilvl w:val="0"/>
          <w:numId w:val="29"/>
        </w:numPr>
        <w:spacing w:after="0" w:line="300" w:lineRule="auto"/>
        <w:ind w:right="0"/>
        <w:jc w:val="both"/>
        <w:rPr>
          <w:sz w:val="24"/>
          <w:lang w:val="nl-NL"/>
        </w:rPr>
      </w:pPr>
      <w:r w:rsidRPr="00DF107A">
        <w:rPr>
          <w:sz w:val="24"/>
          <w:lang w:val="nl-NL"/>
        </w:rPr>
        <w:t xml:space="preserve">Chi nhánh tại Hà Nội: </w:t>
      </w:r>
    </w:p>
    <w:p w:rsidR="00C74420" w:rsidRPr="00DF107A" w:rsidRDefault="00C74420" w:rsidP="00DF107A">
      <w:pPr>
        <w:pStyle w:val="BodyTextIndent"/>
        <w:numPr>
          <w:ilvl w:val="0"/>
          <w:numId w:val="28"/>
        </w:numPr>
        <w:spacing w:after="0" w:line="300" w:lineRule="auto"/>
        <w:ind w:right="0"/>
        <w:jc w:val="both"/>
        <w:rPr>
          <w:sz w:val="24"/>
          <w:lang w:val="nl-NL"/>
        </w:rPr>
      </w:pPr>
      <w:r w:rsidRPr="00DF107A">
        <w:rPr>
          <w:sz w:val="24"/>
          <w:lang w:val="nl-NL"/>
        </w:rPr>
        <w:t xml:space="preserve">Địa chỉ: Số 52 đường Lạc Long Quân, phường Bưởi, Quận Tây Hồ, Hà Nội. </w:t>
      </w:r>
    </w:p>
    <w:p w:rsidR="00C74420" w:rsidRPr="00DF107A" w:rsidRDefault="00C74420" w:rsidP="00DF107A">
      <w:pPr>
        <w:pStyle w:val="BodyTextIndent"/>
        <w:numPr>
          <w:ilvl w:val="0"/>
          <w:numId w:val="28"/>
        </w:numPr>
        <w:spacing w:after="0" w:line="300" w:lineRule="auto"/>
        <w:ind w:right="0"/>
        <w:jc w:val="both"/>
        <w:rPr>
          <w:sz w:val="24"/>
          <w:lang w:val="nl-NL"/>
        </w:rPr>
      </w:pPr>
      <w:r w:rsidRPr="00DF107A">
        <w:rPr>
          <w:sz w:val="24"/>
          <w:lang w:val="nl-NL"/>
        </w:rPr>
        <w:t>Điện thoại: (84-24) 3773 7070 / 6271 7171 - Máy lẻ: 5705</w:t>
      </w:r>
    </w:p>
    <w:p w:rsidR="00C74420" w:rsidRPr="00DF107A" w:rsidRDefault="00C74420" w:rsidP="00DF107A">
      <w:pPr>
        <w:pStyle w:val="BodyTextIndent"/>
        <w:numPr>
          <w:ilvl w:val="0"/>
          <w:numId w:val="29"/>
        </w:numPr>
        <w:spacing w:after="0" w:line="300" w:lineRule="auto"/>
        <w:ind w:right="0"/>
        <w:jc w:val="both"/>
        <w:rPr>
          <w:sz w:val="24"/>
          <w:lang w:val="nl-NL"/>
        </w:rPr>
      </w:pPr>
      <w:r w:rsidRPr="00DF107A">
        <w:rPr>
          <w:sz w:val="24"/>
          <w:lang w:val="nl-NL"/>
        </w:rPr>
        <w:t xml:space="preserve">Chi nhánh TP.HCM: </w:t>
      </w:r>
    </w:p>
    <w:p w:rsidR="00C74420" w:rsidRPr="00DF107A" w:rsidRDefault="00C74420" w:rsidP="00DF107A">
      <w:pPr>
        <w:pStyle w:val="BodyTextIndent"/>
        <w:numPr>
          <w:ilvl w:val="0"/>
          <w:numId w:val="28"/>
        </w:numPr>
        <w:spacing w:after="0" w:line="300" w:lineRule="auto"/>
        <w:ind w:right="0"/>
        <w:jc w:val="both"/>
        <w:rPr>
          <w:sz w:val="24"/>
          <w:lang w:val="nl-NL"/>
        </w:rPr>
      </w:pPr>
      <w:r w:rsidRPr="00DF107A">
        <w:rPr>
          <w:sz w:val="24"/>
          <w:lang w:val="nl-NL"/>
        </w:rPr>
        <w:t xml:space="preserve">Địa chỉ: Tầng 3, Tòa nhà 136-138 Lê Thị Hồng Gấm, Phường Nguyễn Thái Bình, Quận 1, TP. Hồ Chí Minh. </w:t>
      </w:r>
    </w:p>
    <w:p w:rsidR="00C74420" w:rsidRPr="00DF107A" w:rsidRDefault="00C74420" w:rsidP="00DF107A">
      <w:pPr>
        <w:pStyle w:val="BodyTextIndent"/>
        <w:numPr>
          <w:ilvl w:val="0"/>
          <w:numId w:val="28"/>
        </w:numPr>
        <w:spacing w:after="0" w:line="300" w:lineRule="auto"/>
        <w:ind w:right="0"/>
        <w:jc w:val="both"/>
        <w:rPr>
          <w:sz w:val="24"/>
          <w:lang w:val="nl-NL"/>
        </w:rPr>
      </w:pPr>
      <w:r w:rsidRPr="00DF107A">
        <w:rPr>
          <w:sz w:val="24"/>
          <w:lang w:val="nl-NL"/>
        </w:rPr>
        <w:t>Điện thoại: (84-28) 6.290 8686 / 3.915 2626 - Máy lẻ: 8914</w:t>
      </w:r>
    </w:p>
    <w:p w:rsidR="00C74420" w:rsidRPr="00DF107A" w:rsidRDefault="00C74420" w:rsidP="00DF107A">
      <w:pPr>
        <w:pStyle w:val="BodyTextIndent"/>
        <w:numPr>
          <w:ilvl w:val="0"/>
          <w:numId w:val="29"/>
        </w:numPr>
        <w:spacing w:after="0" w:line="300" w:lineRule="auto"/>
        <w:ind w:right="0"/>
        <w:jc w:val="both"/>
        <w:rPr>
          <w:sz w:val="24"/>
          <w:lang w:val="nl-NL"/>
        </w:rPr>
      </w:pPr>
      <w:r w:rsidRPr="00DF107A">
        <w:rPr>
          <w:sz w:val="24"/>
          <w:lang w:val="nl-NL"/>
        </w:rPr>
        <w:t xml:space="preserve">Chi nhánh Đà Nẵng: </w:t>
      </w:r>
    </w:p>
    <w:p w:rsidR="00C74420" w:rsidRPr="00DF107A" w:rsidRDefault="00C74420" w:rsidP="00DF107A">
      <w:pPr>
        <w:pStyle w:val="BodyTextIndent"/>
        <w:numPr>
          <w:ilvl w:val="0"/>
          <w:numId w:val="28"/>
        </w:numPr>
        <w:spacing w:after="0" w:line="300" w:lineRule="auto"/>
        <w:ind w:right="0"/>
        <w:jc w:val="both"/>
        <w:rPr>
          <w:sz w:val="24"/>
          <w:lang w:val="nl-NL"/>
        </w:rPr>
      </w:pPr>
      <w:r w:rsidRPr="00DF107A">
        <w:rPr>
          <w:sz w:val="24"/>
          <w:lang w:val="nl-NL"/>
        </w:rPr>
        <w:t>Địa chỉ: 100 Quang Trung, Phường Thạch Thang, Quận Hải Châu, TP. Đà Nẵng.</w:t>
      </w:r>
    </w:p>
    <w:p w:rsidR="00C74420" w:rsidRPr="00DF107A" w:rsidRDefault="00C74420" w:rsidP="00DF107A">
      <w:pPr>
        <w:pStyle w:val="BodyTextIndent"/>
        <w:numPr>
          <w:ilvl w:val="0"/>
          <w:numId w:val="28"/>
        </w:numPr>
        <w:spacing w:after="0" w:line="300" w:lineRule="auto"/>
        <w:ind w:right="0"/>
        <w:jc w:val="both"/>
        <w:rPr>
          <w:sz w:val="24"/>
          <w:lang w:val="nl-NL"/>
        </w:rPr>
      </w:pPr>
      <w:bookmarkStart w:id="2" w:name="_GoBack"/>
      <w:bookmarkEnd w:id="2"/>
      <w:r w:rsidRPr="00DF107A">
        <w:rPr>
          <w:sz w:val="24"/>
          <w:lang w:val="nl-NL"/>
        </w:rPr>
        <w:t>Điện thoại: (84-236) 3553 666</w:t>
      </w:r>
    </w:p>
    <w:p w:rsidR="00C74420" w:rsidRPr="00DF107A" w:rsidRDefault="00C74420" w:rsidP="00DF107A">
      <w:pPr>
        <w:pStyle w:val="ListParagraph"/>
        <w:numPr>
          <w:ilvl w:val="0"/>
          <w:numId w:val="24"/>
        </w:numPr>
        <w:spacing w:before="60" w:after="60" w:line="360" w:lineRule="auto"/>
        <w:ind w:right="0"/>
        <w:jc w:val="both"/>
        <w:rPr>
          <w:sz w:val="24"/>
          <w:szCs w:val="24"/>
        </w:rPr>
      </w:pPr>
      <w:r w:rsidRPr="00DF107A">
        <w:rPr>
          <w:sz w:val="24"/>
          <w:szCs w:val="24"/>
        </w:rPr>
        <w:t>Trái chủ ủy quyền cho người khác đi nộp hoặc ký thay Giấy đăng ký này phải có (i) Giấy ủy quyền có xác nhận chữ ký của chính quyền địa phương hoặc (ii) Hợp đồng ủy quyền có công chứng.</w:t>
      </w:r>
    </w:p>
    <w:p w:rsidR="00C74420" w:rsidRPr="00A44D87" w:rsidRDefault="00C74420" w:rsidP="00A44D87">
      <w:pPr>
        <w:ind w:left="0" w:right="0"/>
        <w:rPr>
          <w:b/>
          <w:sz w:val="24"/>
          <w:szCs w:val="24"/>
          <w:lang w:val="vi-VN"/>
        </w:rPr>
      </w:pPr>
    </w:p>
    <w:sectPr w:rsidR="00C74420" w:rsidRPr="00A44D87" w:rsidSect="00444F5D">
      <w:headerReference w:type="default" r:id="rId8"/>
      <w:footerReference w:type="first" r:id="rId9"/>
      <w:pgSz w:w="11909" w:h="16834" w:code="9"/>
      <w:pgMar w:top="720" w:right="1021" w:bottom="57" w:left="136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5E" w:rsidRDefault="00CD0C5E">
      <w:r>
        <w:separator/>
      </w:r>
    </w:p>
  </w:endnote>
  <w:endnote w:type="continuationSeparator" w:id="0">
    <w:p w:rsidR="00CD0C5E" w:rsidRDefault="00CD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6CE" w:rsidRDefault="00444F5D" w:rsidP="005156CE">
    <w:pPr>
      <w:pStyle w:val="Footer"/>
      <w:ind w:left="993" w:hanging="993"/>
      <w:rPr>
        <w:i/>
        <w:sz w:val="22"/>
        <w:szCs w:val="22"/>
      </w:rPr>
    </w:pPr>
    <w:r w:rsidRPr="003325E6">
      <w:rPr>
        <w:i/>
        <w:sz w:val="22"/>
        <w:szCs w:val="22"/>
        <w:u w:val="single"/>
      </w:rPr>
      <w:t>Ghi chú</w:t>
    </w:r>
    <w:r w:rsidRPr="003325E6">
      <w:rPr>
        <w:i/>
        <w:sz w:val="22"/>
        <w:szCs w:val="22"/>
      </w:rPr>
      <w:t xml:space="preserve">: </w:t>
    </w:r>
    <w:r w:rsidR="005156CE">
      <w:rPr>
        <w:i/>
        <w:sz w:val="22"/>
        <w:szCs w:val="22"/>
      </w:rPr>
      <w:tab/>
    </w:r>
    <w:r w:rsidR="005156CE" w:rsidRPr="003325E6">
      <w:rPr>
        <w:i/>
        <w:sz w:val="22"/>
        <w:szCs w:val="22"/>
      </w:rPr>
      <w:t>Số ĐKSH</w:t>
    </w:r>
    <w:r w:rsidR="005156CE">
      <w:rPr>
        <w:i/>
        <w:sz w:val="22"/>
        <w:szCs w:val="22"/>
      </w:rPr>
      <w:t xml:space="preserve"> (*)</w:t>
    </w:r>
    <w:r w:rsidR="005156CE" w:rsidRPr="003325E6">
      <w:rPr>
        <w:i/>
        <w:sz w:val="22"/>
        <w:szCs w:val="22"/>
      </w:rPr>
      <w:t>: Số CMND,</w:t>
    </w:r>
    <w:r w:rsidR="005156CE">
      <w:rPr>
        <w:i/>
        <w:sz w:val="22"/>
        <w:szCs w:val="22"/>
      </w:rPr>
      <w:t>CCCD, GCN đăng ký doanh nghiệp (</w:t>
    </w:r>
    <w:r w:rsidR="005156CE" w:rsidRPr="003325E6">
      <w:rPr>
        <w:i/>
        <w:sz w:val="22"/>
        <w:szCs w:val="22"/>
      </w:rPr>
      <w:t>đối với nhà đầu tư trong nước</w:t>
    </w:r>
    <w:r w:rsidR="005156CE">
      <w:rPr>
        <w:i/>
        <w:sz w:val="22"/>
        <w:szCs w:val="22"/>
      </w:rPr>
      <w:t>)</w:t>
    </w:r>
    <w:r w:rsidR="005156CE" w:rsidRPr="003325E6">
      <w:rPr>
        <w:i/>
        <w:sz w:val="22"/>
        <w:szCs w:val="22"/>
      </w:rPr>
      <w:t xml:space="preserve"> và </w:t>
    </w:r>
    <w:r w:rsidR="005156CE">
      <w:rPr>
        <w:i/>
        <w:sz w:val="22"/>
        <w:szCs w:val="22"/>
      </w:rPr>
      <w:t xml:space="preserve">GCN mã số giao dịch </w:t>
    </w:r>
    <w:r w:rsidR="005156CE" w:rsidRPr="004C460E">
      <w:rPr>
        <w:i/>
        <w:sz w:val="22"/>
        <w:szCs w:val="22"/>
      </w:rPr>
      <w:t>NĐTNN</w:t>
    </w:r>
    <w:r w:rsidR="005156CE" w:rsidRPr="003325E6">
      <w:rPr>
        <w:i/>
        <w:sz w:val="22"/>
        <w:szCs w:val="22"/>
      </w:rPr>
      <w:t xml:space="preserve"> </w:t>
    </w:r>
    <w:r w:rsidR="005156CE">
      <w:rPr>
        <w:i/>
        <w:sz w:val="22"/>
        <w:szCs w:val="22"/>
      </w:rPr>
      <w:t>(</w:t>
    </w:r>
    <w:r w:rsidR="005156CE" w:rsidRPr="003325E6">
      <w:rPr>
        <w:i/>
        <w:sz w:val="22"/>
        <w:szCs w:val="22"/>
      </w:rPr>
      <w:t>đối với NĐT nước ngoài</w:t>
    </w:r>
    <w:r w:rsidR="005156CE">
      <w:rPr>
        <w:i/>
        <w:sz w:val="22"/>
        <w:szCs w:val="22"/>
      </w:rPr>
      <w:t>).</w:t>
    </w:r>
  </w:p>
  <w:p w:rsidR="00444F5D" w:rsidRPr="003325E6" w:rsidRDefault="00444F5D" w:rsidP="00444F5D">
    <w:pPr>
      <w:pStyle w:val="Footer"/>
      <w:ind w:left="0"/>
      <w:rPr>
        <w:i/>
        <w:sz w:val="22"/>
        <w:szCs w:val="22"/>
      </w:rPr>
    </w:pPr>
  </w:p>
  <w:p w:rsidR="00444F5D" w:rsidRDefault="00444F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5E" w:rsidRDefault="00CD0C5E">
      <w:r>
        <w:separator/>
      </w:r>
    </w:p>
  </w:footnote>
  <w:footnote w:type="continuationSeparator" w:id="0">
    <w:p w:rsidR="00CD0C5E" w:rsidRDefault="00CD0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C20" w:rsidRDefault="00C12C20" w:rsidP="00B62513">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3in;height:3in" o:bullet="t"/>
    </w:pict>
  </w:numPicBullet>
  <w:numPicBullet w:numPicBulletId="1">
    <w:pict>
      <v:shape id="_x0000_i1093" type="#_x0000_t75" style="width:3in;height:3in" o:bullet="t"/>
    </w:pict>
  </w:numPicBullet>
  <w:numPicBullet w:numPicBulletId="2">
    <w:pict>
      <v:shape id="_x0000_i1094" type="#_x0000_t75" style="width:3in;height:3in" o:bullet="t"/>
    </w:pict>
  </w:numPicBullet>
  <w:abstractNum w:abstractNumId="0">
    <w:nsid w:val="00ED26F7"/>
    <w:multiLevelType w:val="multilevel"/>
    <w:tmpl w:val="E384CD3A"/>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567"/>
        </w:tabs>
        <w:ind w:left="567" w:hanging="567"/>
      </w:pPr>
      <w:rPr>
        <w:rFonts w:ascii="Symbol" w:eastAsia="Times New Roman" w:hAnsi="Symbol"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2F61B7"/>
    <w:multiLevelType w:val="hybridMultilevel"/>
    <w:tmpl w:val="DA268496"/>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0B536E"/>
    <w:multiLevelType w:val="hybridMultilevel"/>
    <w:tmpl w:val="45AC23FA"/>
    <w:lvl w:ilvl="0" w:tplc="F670C06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0FE0655"/>
    <w:multiLevelType w:val="hybridMultilevel"/>
    <w:tmpl w:val="C2EC7FE6"/>
    <w:lvl w:ilvl="0" w:tplc="0409000F">
      <w:start w:val="1"/>
      <w:numFmt w:val="decimal"/>
      <w:lvlText w:val="%1."/>
      <w:lvlJc w:val="left"/>
      <w:pPr>
        <w:tabs>
          <w:tab w:val="num" w:pos="720"/>
        </w:tabs>
        <w:ind w:left="720" w:hanging="360"/>
      </w:pPr>
      <w:rPr>
        <w:rFonts w:hint="default"/>
      </w:rPr>
    </w:lvl>
    <w:lvl w:ilvl="1" w:tplc="B0CC3782">
      <w:start w:val="1"/>
      <w:numFmt w:val="bullet"/>
      <w:lvlText w:val="-"/>
      <w:lvlJc w:val="left"/>
      <w:pPr>
        <w:tabs>
          <w:tab w:val="num" w:pos="709"/>
        </w:tabs>
        <w:ind w:left="340" w:firstLine="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184E2E"/>
    <w:multiLevelType w:val="hybridMultilevel"/>
    <w:tmpl w:val="EB14097E"/>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E417FC"/>
    <w:multiLevelType w:val="hybridMultilevel"/>
    <w:tmpl w:val="9BC414B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6BC538B"/>
    <w:multiLevelType w:val="hybridMultilevel"/>
    <w:tmpl w:val="915020B6"/>
    <w:lvl w:ilvl="0" w:tplc="1C54150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97046"/>
    <w:multiLevelType w:val="hybridMultilevel"/>
    <w:tmpl w:val="FE140100"/>
    <w:lvl w:ilvl="0" w:tplc="39D051F8">
      <w:numFmt w:val="bullet"/>
      <w:lvlText w:val="-"/>
      <w:lvlJc w:val="left"/>
      <w:pPr>
        <w:ind w:left="1440" w:hanging="360"/>
      </w:pPr>
      <w:rPr>
        <w:rFonts w:ascii=".VnTime" w:eastAsia="Times New Roman" w:hAnsi=".VnTime"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AD77324"/>
    <w:multiLevelType w:val="hybridMultilevel"/>
    <w:tmpl w:val="D81060EA"/>
    <w:lvl w:ilvl="0" w:tplc="A7945E70">
      <w:start w:val="1"/>
      <w:numFmt w:val="decimal"/>
      <w:lvlText w:val="%1."/>
      <w:lvlJc w:val="left"/>
      <w:pPr>
        <w:tabs>
          <w:tab w:val="num" w:pos="567"/>
        </w:tabs>
        <w:ind w:left="567" w:hanging="567"/>
      </w:pPr>
      <w:rPr>
        <w:rFonts w:hint="default"/>
      </w:rPr>
    </w:lvl>
    <w:lvl w:ilvl="1" w:tplc="49908B6A">
      <w:start w:val="1"/>
      <w:numFmt w:val="bullet"/>
      <w:lvlText w:val=""/>
      <w:lvlJc w:val="left"/>
      <w:pPr>
        <w:tabs>
          <w:tab w:val="num" w:pos="454"/>
        </w:tabs>
        <w:ind w:left="454" w:hanging="284"/>
      </w:pPr>
      <w:rPr>
        <w:rFonts w:ascii="Symbol" w:eastAsia="Times New Roman" w:hAnsi="Symbol" w:cs="Times New Roman" w:hint="default"/>
      </w:rPr>
    </w:lvl>
    <w:lvl w:ilvl="2" w:tplc="CF94F5A8">
      <w:start w:val="1"/>
      <w:numFmt w:val="bullet"/>
      <w:lvlText w:val=""/>
      <w:lvlJc w:val="left"/>
      <w:pPr>
        <w:tabs>
          <w:tab w:val="num" w:pos="851"/>
        </w:tabs>
        <w:ind w:left="851" w:hanging="284"/>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2142DA"/>
    <w:multiLevelType w:val="hybridMultilevel"/>
    <w:tmpl w:val="BE789EFA"/>
    <w:lvl w:ilvl="0" w:tplc="02002514">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303CC2"/>
    <w:multiLevelType w:val="hybridMultilevel"/>
    <w:tmpl w:val="3F90006C"/>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E12D25"/>
    <w:multiLevelType w:val="hybridMultilevel"/>
    <w:tmpl w:val="1AFCB8E4"/>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CD6DDE"/>
    <w:multiLevelType w:val="hybridMultilevel"/>
    <w:tmpl w:val="676C15D8"/>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395544B"/>
    <w:multiLevelType w:val="hybridMultilevel"/>
    <w:tmpl w:val="E384CD3A"/>
    <w:lvl w:ilvl="0" w:tplc="A7945E70">
      <w:start w:val="1"/>
      <w:numFmt w:val="decimal"/>
      <w:lvlText w:val="%1."/>
      <w:lvlJc w:val="left"/>
      <w:pPr>
        <w:tabs>
          <w:tab w:val="num" w:pos="567"/>
        </w:tabs>
        <w:ind w:left="567" w:hanging="567"/>
      </w:pPr>
      <w:rPr>
        <w:rFonts w:hint="default"/>
      </w:rPr>
    </w:lvl>
    <w:lvl w:ilvl="1" w:tplc="D65298F2">
      <w:start w:val="1"/>
      <w:numFmt w:val="bullet"/>
      <w:lvlText w:val=""/>
      <w:lvlJc w:val="left"/>
      <w:pPr>
        <w:tabs>
          <w:tab w:val="num" w:pos="567"/>
        </w:tabs>
        <w:ind w:left="567" w:hanging="567"/>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664D01"/>
    <w:multiLevelType w:val="hybridMultilevel"/>
    <w:tmpl w:val="E2567BE2"/>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7158DE"/>
    <w:multiLevelType w:val="hybridMultilevel"/>
    <w:tmpl w:val="E948F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9CA7270"/>
    <w:multiLevelType w:val="hybridMultilevel"/>
    <w:tmpl w:val="278450FC"/>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05657C"/>
    <w:multiLevelType w:val="hybridMultilevel"/>
    <w:tmpl w:val="08C24BCE"/>
    <w:lvl w:ilvl="0" w:tplc="FF48FF6A">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0167B68"/>
    <w:multiLevelType w:val="hybridMultilevel"/>
    <w:tmpl w:val="32EE4C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5205B90"/>
    <w:multiLevelType w:val="hybridMultilevel"/>
    <w:tmpl w:val="CFBA89DE"/>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A30CD8"/>
    <w:multiLevelType w:val="hybridMultilevel"/>
    <w:tmpl w:val="0AFE1050"/>
    <w:lvl w:ilvl="0" w:tplc="91DE79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DC757F"/>
    <w:multiLevelType w:val="hybridMultilevel"/>
    <w:tmpl w:val="A8FC57A0"/>
    <w:lvl w:ilvl="0" w:tplc="E1B4562E">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0B0025"/>
    <w:multiLevelType w:val="hybridMultilevel"/>
    <w:tmpl w:val="8ECC8A18"/>
    <w:lvl w:ilvl="0" w:tplc="7694AD1C">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DC6F9B"/>
    <w:multiLevelType w:val="hybridMultilevel"/>
    <w:tmpl w:val="B8ECA456"/>
    <w:lvl w:ilvl="0" w:tplc="E6747E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6C7EF8"/>
    <w:multiLevelType w:val="multilevel"/>
    <w:tmpl w:val="9EFE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0A0EEE"/>
    <w:multiLevelType w:val="hybridMultilevel"/>
    <w:tmpl w:val="EADCAB2E"/>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E337F9"/>
    <w:multiLevelType w:val="hybridMultilevel"/>
    <w:tmpl w:val="F80C7A18"/>
    <w:lvl w:ilvl="0" w:tplc="06AEB7A8">
      <w:start w:val="1"/>
      <w:numFmt w:val="bullet"/>
      <w:lvlText w:val="-"/>
      <w:lvlJc w:val="left"/>
      <w:pPr>
        <w:tabs>
          <w:tab w:val="num" w:pos="709"/>
        </w:tabs>
        <w:ind w:left="34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A73472"/>
    <w:multiLevelType w:val="multilevel"/>
    <w:tmpl w:val="6C10052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C801EB"/>
    <w:multiLevelType w:val="hybridMultilevel"/>
    <w:tmpl w:val="34922406"/>
    <w:lvl w:ilvl="0" w:tplc="768A2D8C">
      <w:start w:val="1"/>
      <w:numFmt w:val="decimal"/>
      <w:lvlText w:val="%1."/>
      <w:lvlJc w:val="left"/>
      <w:pPr>
        <w:tabs>
          <w:tab w:val="num" w:pos="720"/>
        </w:tabs>
        <w:ind w:left="720" w:hanging="360"/>
      </w:pPr>
      <w:rPr>
        <w:rFonts w:hint="default"/>
      </w:rPr>
    </w:lvl>
    <w:lvl w:ilvl="1" w:tplc="AC523AA8">
      <w:numFmt w:val="none"/>
      <w:lvlText w:val=""/>
      <w:lvlJc w:val="left"/>
      <w:pPr>
        <w:tabs>
          <w:tab w:val="num" w:pos="360"/>
        </w:tabs>
      </w:pPr>
    </w:lvl>
    <w:lvl w:ilvl="2" w:tplc="CD3CF86C">
      <w:numFmt w:val="none"/>
      <w:lvlText w:val=""/>
      <w:lvlJc w:val="left"/>
      <w:pPr>
        <w:tabs>
          <w:tab w:val="num" w:pos="360"/>
        </w:tabs>
      </w:pPr>
    </w:lvl>
    <w:lvl w:ilvl="3" w:tplc="EF9CE42A">
      <w:numFmt w:val="none"/>
      <w:lvlText w:val=""/>
      <w:lvlJc w:val="left"/>
      <w:pPr>
        <w:tabs>
          <w:tab w:val="num" w:pos="360"/>
        </w:tabs>
      </w:pPr>
    </w:lvl>
    <w:lvl w:ilvl="4" w:tplc="A9D49B36">
      <w:numFmt w:val="none"/>
      <w:lvlText w:val=""/>
      <w:lvlJc w:val="left"/>
      <w:pPr>
        <w:tabs>
          <w:tab w:val="num" w:pos="360"/>
        </w:tabs>
      </w:pPr>
    </w:lvl>
    <w:lvl w:ilvl="5" w:tplc="DBCE04FE">
      <w:numFmt w:val="none"/>
      <w:lvlText w:val=""/>
      <w:lvlJc w:val="left"/>
      <w:pPr>
        <w:tabs>
          <w:tab w:val="num" w:pos="360"/>
        </w:tabs>
      </w:pPr>
    </w:lvl>
    <w:lvl w:ilvl="6" w:tplc="C54A5706">
      <w:numFmt w:val="none"/>
      <w:lvlText w:val=""/>
      <w:lvlJc w:val="left"/>
      <w:pPr>
        <w:tabs>
          <w:tab w:val="num" w:pos="360"/>
        </w:tabs>
      </w:pPr>
    </w:lvl>
    <w:lvl w:ilvl="7" w:tplc="D7D822A0">
      <w:numFmt w:val="none"/>
      <w:lvlText w:val=""/>
      <w:lvlJc w:val="left"/>
      <w:pPr>
        <w:tabs>
          <w:tab w:val="num" w:pos="360"/>
        </w:tabs>
      </w:pPr>
    </w:lvl>
    <w:lvl w:ilvl="8" w:tplc="99A83432">
      <w:numFmt w:val="none"/>
      <w:lvlText w:val=""/>
      <w:lvlJc w:val="left"/>
      <w:pPr>
        <w:tabs>
          <w:tab w:val="num" w:pos="360"/>
        </w:tabs>
      </w:pPr>
    </w:lvl>
  </w:abstractNum>
  <w:abstractNum w:abstractNumId="29">
    <w:nsid w:val="74A64E03"/>
    <w:multiLevelType w:val="hybridMultilevel"/>
    <w:tmpl w:val="D07488BC"/>
    <w:lvl w:ilvl="0" w:tplc="00DA126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9C96872"/>
    <w:multiLevelType w:val="hybridMultilevel"/>
    <w:tmpl w:val="3A10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1"/>
  </w:num>
  <w:num w:numId="6">
    <w:abstractNumId w:val="1"/>
  </w:num>
  <w:num w:numId="7">
    <w:abstractNumId w:val="22"/>
  </w:num>
  <w:num w:numId="8">
    <w:abstractNumId w:val="16"/>
  </w:num>
  <w:num w:numId="9">
    <w:abstractNumId w:val="14"/>
  </w:num>
  <w:num w:numId="10">
    <w:abstractNumId w:val="11"/>
  </w:num>
  <w:num w:numId="11">
    <w:abstractNumId w:val="10"/>
  </w:num>
  <w:num w:numId="12">
    <w:abstractNumId w:val="12"/>
  </w:num>
  <w:num w:numId="13">
    <w:abstractNumId w:val="25"/>
  </w:num>
  <w:num w:numId="14">
    <w:abstractNumId w:val="26"/>
  </w:num>
  <w:num w:numId="15">
    <w:abstractNumId w:val="27"/>
  </w:num>
  <w:num w:numId="16">
    <w:abstractNumId w:val="19"/>
  </w:num>
  <w:num w:numId="17">
    <w:abstractNumId w:val="4"/>
  </w:num>
  <w:num w:numId="18">
    <w:abstractNumId w:val="24"/>
  </w:num>
  <w:num w:numId="19">
    <w:abstractNumId w:val="13"/>
  </w:num>
  <w:num w:numId="20">
    <w:abstractNumId w:val="0"/>
  </w:num>
  <w:num w:numId="21">
    <w:abstractNumId w:val="8"/>
  </w:num>
  <w:num w:numId="22">
    <w:abstractNumId w:val="6"/>
  </w:num>
  <w:num w:numId="23">
    <w:abstractNumId w:val="28"/>
  </w:num>
  <w:num w:numId="24">
    <w:abstractNumId w:val="15"/>
  </w:num>
  <w:num w:numId="25">
    <w:abstractNumId w:val="9"/>
  </w:num>
  <w:num w:numId="26">
    <w:abstractNumId w:val="18"/>
  </w:num>
  <w:num w:numId="27">
    <w:abstractNumId w:val="30"/>
  </w:num>
  <w:num w:numId="28">
    <w:abstractNumId w:val="7"/>
  </w:num>
  <w:num w:numId="29">
    <w:abstractNumId w:val="5"/>
  </w:num>
  <w:num w:numId="30">
    <w:abstractNumId w:val="2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26F"/>
    <w:rsid w:val="00004EA6"/>
    <w:rsid w:val="00010141"/>
    <w:rsid w:val="000119AC"/>
    <w:rsid w:val="0001339C"/>
    <w:rsid w:val="00013537"/>
    <w:rsid w:val="00015E5D"/>
    <w:rsid w:val="000201AA"/>
    <w:rsid w:val="000256FB"/>
    <w:rsid w:val="00025E34"/>
    <w:rsid w:val="00032888"/>
    <w:rsid w:val="0004228C"/>
    <w:rsid w:val="00051B40"/>
    <w:rsid w:val="00055637"/>
    <w:rsid w:val="000609CA"/>
    <w:rsid w:val="00085BD6"/>
    <w:rsid w:val="000B379F"/>
    <w:rsid w:val="000B702A"/>
    <w:rsid w:val="000C1445"/>
    <w:rsid w:val="000C2797"/>
    <w:rsid w:val="000C4EEB"/>
    <w:rsid w:val="000C7601"/>
    <w:rsid w:val="000D1626"/>
    <w:rsid w:val="000F28B1"/>
    <w:rsid w:val="00103698"/>
    <w:rsid w:val="0012405A"/>
    <w:rsid w:val="0013667F"/>
    <w:rsid w:val="001458FD"/>
    <w:rsid w:val="00147E75"/>
    <w:rsid w:val="00150267"/>
    <w:rsid w:val="00150831"/>
    <w:rsid w:val="0015248F"/>
    <w:rsid w:val="00155D31"/>
    <w:rsid w:val="0018135A"/>
    <w:rsid w:val="00187395"/>
    <w:rsid w:val="001A0271"/>
    <w:rsid w:val="001A28B5"/>
    <w:rsid w:val="001B57E1"/>
    <w:rsid w:val="001D09CC"/>
    <w:rsid w:val="001D5516"/>
    <w:rsid w:val="001E0A48"/>
    <w:rsid w:val="001E55E4"/>
    <w:rsid w:val="001F10AA"/>
    <w:rsid w:val="00205FF5"/>
    <w:rsid w:val="00206775"/>
    <w:rsid w:val="0021465C"/>
    <w:rsid w:val="00225398"/>
    <w:rsid w:val="00236266"/>
    <w:rsid w:val="002429D1"/>
    <w:rsid w:val="002470F1"/>
    <w:rsid w:val="00261E44"/>
    <w:rsid w:val="002638B4"/>
    <w:rsid w:val="0027206B"/>
    <w:rsid w:val="00284A9F"/>
    <w:rsid w:val="002A28A7"/>
    <w:rsid w:val="002A37C8"/>
    <w:rsid w:val="002A49B3"/>
    <w:rsid w:val="002B74CF"/>
    <w:rsid w:val="002D794C"/>
    <w:rsid w:val="002E1781"/>
    <w:rsid w:val="002E65CF"/>
    <w:rsid w:val="002F3CA7"/>
    <w:rsid w:val="00302597"/>
    <w:rsid w:val="00305969"/>
    <w:rsid w:val="00307185"/>
    <w:rsid w:val="00321096"/>
    <w:rsid w:val="00324D56"/>
    <w:rsid w:val="003325E6"/>
    <w:rsid w:val="003364DF"/>
    <w:rsid w:val="003642A8"/>
    <w:rsid w:val="00364A70"/>
    <w:rsid w:val="003728D5"/>
    <w:rsid w:val="00373774"/>
    <w:rsid w:val="0037587F"/>
    <w:rsid w:val="00376837"/>
    <w:rsid w:val="00382580"/>
    <w:rsid w:val="00383259"/>
    <w:rsid w:val="0038399C"/>
    <w:rsid w:val="00390688"/>
    <w:rsid w:val="00392B18"/>
    <w:rsid w:val="003B55D3"/>
    <w:rsid w:val="003C1D83"/>
    <w:rsid w:val="003D0FFF"/>
    <w:rsid w:val="003E1150"/>
    <w:rsid w:val="003E192B"/>
    <w:rsid w:val="003E74C6"/>
    <w:rsid w:val="0040484A"/>
    <w:rsid w:val="00406B1B"/>
    <w:rsid w:val="00415122"/>
    <w:rsid w:val="00424829"/>
    <w:rsid w:val="00425A27"/>
    <w:rsid w:val="00426F6E"/>
    <w:rsid w:val="00431024"/>
    <w:rsid w:val="004314DC"/>
    <w:rsid w:val="004317D5"/>
    <w:rsid w:val="00434899"/>
    <w:rsid w:val="00436607"/>
    <w:rsid w:val="004400BD"/>
    <w:rsid w:val="004414BC"/>
    <w:rsid w:val="004431D4"/>
    <w:rsid w:val="00444F5D"/>
    <w:rsid w:val="00445497"/>
    <w:rsid w:val="00451FB0"/>
    <w:rsid w:val="0046700B"/>
    <w:rsid w:val="00471F26"/>
    <w:rsid w:val="0048587D"/>
    <w:rsid w:val="00493413"/>
    <w:rsid w:val="004946E6"/>
    <w:rsid w:val="004B010F"/>
    <w:rsid w:val="004C0E44"/>
    <w:rsid w:val="004C3C30"/>
    <w:rsid w:val="004D12F6"/>
    <w:rsid w:val="004D1451"/>
    <w:rsid w:val="004D35D3"/>
    <w:rsid w:val="004D4A49"/>
    <w:rsid w:val="004E1EB1"/>
    <w:rsid w:val="004E407B"/>
    <w:rsid w:val="005156CE"/>
    <w:rsid w:val="00522AA6"/>
    <w:rsid w:val="00527A55"/>
    <w:rsid w:val="00531368"/>
    <w:rsid w:val="005374DB"/>
    <w:rsid w:val="00545164"/>
    <w:rsid w:val="0055076C"/>
    <w:rsid w:val="005512E5"/>
    <w:rsid w:val="00553205"/>
    <w:rsid w:val="00561CE7"/>
    <w:rsid w:val="00564A8B"/>
    <w:rsid w:val="00566AC0"/>
    <w:rsid w:val="00572471"/>
    <w:rsid w:val="005726A7"/>
    <w:rsid w:val="005A096C"/>
    <w:rsid w:val="005A24C7"/>
    <w:rsid w:val="005A55D0"/>
    <w:rsid w:val="005B0D08"/>
    <w:rsid w:val="005B4B83"/>
    <w:rsid w:val="005C1202"/>
    <w:rsid w:val="005C15F2"/>
    <w:rsid w:val="005C43B0"/>
    <w:rsid w:val="005C4F45"/>
    <w:rsid w:val="005D3605"/>
    <w:rsid w:val="005D4F04"/>
    <w:rsid w:val="005D5A7B"/>
    <w:rsid w:val="005E2251"/>
    <w:rsid w:val="005F0451"/>
    <w:rsid w:val="00600484"/>
    <w:rsid w:val="00606E02"/>
    <w:rsid w:val="00622BF8"/>
    <w:rsid w:val="00641BEB"/>
    <w:rsid w:val="00654635"/>
    <w:rsid w:val="00663EF6"/>
    <w:rsid w:val="006710D6"/>
    <w:rsid w:val="00675518"/>
    <w:rsid w:val="00682090"/>
    <w:rsid w:val="00691BA1"/>
    <w:rsid w:val="006B642B"/>
    <w:rsid w:val="006D241F"/>
    <w:rsid w:val="006F09EE"/>
    <w:rsid w:val="00701CDC"/>
    <w:rsid w:val="007147EB"/>
    <w:rsid w:val="00715BBE"/>
    <w:rsid w:val="0072505D"/>
    <w:rsid w:val="007338F5"/>
    <w:rsid w:val="00736587"/>
    <w:rsid w:val="00761622"/>
    <w:rsid w:val="0076615D"/>
    <w:rsid w:val="00776C7A"/>
    <w:rsid w:val="007779CE"/>
    <w:rsid w:val="00792AB2"/>
    <w:rsid w:val="007A281A"/>
    <w:rsid w:val="007A3C53"/>
    <w:rsid w:val="007A58F2"/>
    <w:rsid w:val="007B05F1"/>
    <w:rsid w:val="007D0F90"/>
    <w:rsid w:val="007D6613"/>
    <w:rsid w:val="007D668F"/>
    <w:rsid w:val="007E0C36"/>
    <w:rsid w:val="007F20F3"/>
    <w:rsid w:val="007F3A68"/>
    <w:rsid w:val="007F4C50"/>
    <w:rsid w:val="00810786"/>
    <w:rsid w:val="00816F8E"/>
    <w:rsid w:val="008266C7"/>
    <w:rsid w:val="00827C7D"/>
    <w:rsid w:val="0083129C"/>
    <w:rsid w:val="00843531"/>
    <w:rsid w:val="0084388F"/>
    <w:rsid w:val="00863957"/>
    <w:rsid w:val="00865F26"/>
    <w:rsid w:val="00866248"/>
    <w:rsid w:val="00870508"/>
    <w:rsid w:val="00894D86"/>
    <w:rsid w:val="00895C11"/>
    <w:rsid w:val="00897E6A"/>
    <w:rsid w:val="008A3BE1"/>
    <w:rsid w:val="008B61CA"/>
    <w:rsid w:val="008C1E68"/>
    <w:rsid w:val="008D1B45"/>
    <w:rsid w:val="008E14D1"/>
    <w:rsid w:val="008E2FAB"/>
    <w:rsid w:val="0092558A"/>
    <w:rsid w:val="00926473"/>
    <w:rsid w:val="00945DE0"/>
    <w:rsid w:val="00946A0A"/>
    <w:rsid w:val="00946DE6"/>
    <w:rsid w:val="00952027"/>
    <w:rsid w:val="00952ADB"/>
    <w:rsid w:val="0097020F"/>
    <w:rsid w:val="00991C1C"/>
    <w:rsid w:val="00993614"/>
    <w:rsid w:val="00995B9E"/>
    <w:rsid w:val="009A2E9E"/>
    <w:rsid w:val="009A4FA0"/>
    <w:rsid w:val="009B105D"/>
    <w:rsid w:val="009B7F57"/>
    <w:rsid w:val="009E253B"/>
    <w:rsid w:val="009E5C66"/>
    <w:rsid w:val="00A068D2"/>
    <w:rsid w:val="00A12DA8"/>
    <w:rsid w:val="00A2077D"/>
    <w:rsid w:val="00A248AD"/>
    <w:rsid w:val="00A2547D"/>
    <w:rsid w:val="00A36B26"/>
    <w:rsid w:val="00A4015A"/>
    <w:rsid w:val="00A42523"/>
    <w:rsid w:val="00A44D87"/>
    <w:rsid w:val="00A50053"/>
    <w:rsid w:val="00A504D6"/>
    <w:rsid w:val="00A55BB9"/>
    <w:rsid w:val="00A55F6F"/>
    <w:rsid w:val="00A57393"/>
    <w:rsid w:val="00A62109"/>
    <w:rsid w:val="00A64202"/>
    <w:rsid w:val="00A66B36"/>
    <w:rsid w:val="00A70D78"/>
    <w:rsid w:val="00A711A0"/>
    <w:rsid w:val="00A730D4"/>
    <w:rsid w:val="00A742CB"/>
    <w:rsid w:val="00A82B3E"/>
    <w:rsid w:val="00A87E31"/>
    <w:rsid w:val="00A9459B"/>
    <w:rsid w:val="00AA1720"/>
    <w:rsid w:val="00AA2F4A"/>
    <w:rsid w:val="00AA41C1"/>
    <w:rsid w:val="00AB5321"/>
    <w:rsid w:val="00AB5CD1"/>
    <w:rsid w:val="00AD19E8"/>
    <w:rsid w:val="00AD78F1"/>
    <w:rsid w:val="00AE0044"/>
    <w:rsid w:val="00AE665D"/>
    <w:rsid w:val="00B0262C"/>
    <w:rsid w:val="00B100AF"/>
    <w:rsid w:val="00B1322E"/>
    <w:rsid w:val="00B14E96"/>
    <w:rsid w:val="00B1715E"/>
    <w:rsid w:val="00B273E5"/>
    <w:rsid w:val="00B3364E"/>
    <w:rsid w:val="00B44517"/>
    <w:rsid w:val="00B5554D"/>
    <w:rsid w:val="00B62513"/>
    <w:rsid w:val="00B63B4C"/>
    <w:rsid w:val="00B66A9D"/>
    <w:rsid w:val="00B700B2"/>
    <w:rsid w:val="00B737BF"/>
    <w:rsid w:val="00B84FEE"/>
    <w:rsid w:val="00BB0757"/>
    <w:rsid w:val="00BC1BA1"/>
    <w:rsid w:val="00BC2CF2"/>
    <w:rsid w:val="00BC5B7F"/>
    <w:rsid w:val="00BC60B6"/>
    <w:rsid w:val="00C01BC8"/>
    <w:rsid w:val="00C02501"/>
    <w:rsid w:val="00C12BB5"/>
    <w:rsid w:val="00C12C20"/>
    <w:rsid w:val="00C14975"/>
    <w:rsid w:val="00C309CB"/>
    <w:rsid w:val="00C348F9"/>
    <w:rsid w:val="00C349D1"/>
    <w:rsid w:val="00C34E99"/>
    <w:rsid w:val="00C53644"/>
    <w:rsid w:val="00C57054"/>
    <w:rsid w:val="00C629F9"/>
    <w:rsid w:val="00C74420"/>
    <w:rsid w:val="00C75CA3"/>
    <w:rsid w:val="00C801D6"/>
    <w:rsid w:val="00C939FD"/>
    <w:rsid w:val="00C9583F"/>
    <w:rsid w:val="00C95940"/>
    <w:rsid w:val="00C95990"/>
    <w:rsid w:val="00CA1287"/>
    <w:rsid w:val="00CC2B98"/>
    <w:rsid w:val="00CD07C2"/>
    <w:rsid w:val="00CD0C5E"/>
    <w:rsid w:val="00CE1F1D"/>
    <w:rsid w:val="00CE6D28"/>
    <w:rsid w:val="00CF08F0"/>
    <w:rsid w:val="00CF1F1E"/>
    <w:rsid w:val="00CF588B"/>
    <w:rsid w:val="00D035C2"/>
    <w:rsid w:val="00D06B40"/>
    <w:rsid w:val="00D20304"/>
    <w:rsid w:val="00D23F7F"/>
    <w:rsid w:val="00D307CA"/>
    <w:rsid w:val="00D6561B"/>
    <w:rsid w:val="00D76E74"/>
    <w:rsid w:val="00DA1B9D"/>
    <w:rsid w:val="00DA5E17"/>
    <w:rsid w:val="00DA6499"/>
    <w:rsid w:val="00DB586D"/>
    <w:rsid w:val="00DB75AC"/>
    <w:rsid w:val="00DC39C5"/>
    <w:rsid w:val="00DE2D0A"/>
    <w:rsid w:val="00DE57D5"/>
    <w:rsid w:val="00DE5FA7"/>
    <w:rsid w:val="00DF107A"/>
    <w:rsid w:val="00DF331A"/>
    <w:rsid w:val="00DF58F1"/>
    <w:rsid w:val="00E018A9"/>
    <w:rsid w:val="00E14A00"/>
    <w:rsid w:val="00E242C7"/>
    <w:rsid w:val="00E36C3A"/>
    <w:rsid w:val="00E41DB8"/>
    <w:rsid w:val="00E461B1"/>
    <w:rsid w:val="00E46B1D"/>
    <w:rsid w:val="00E50BEF"/>
    <w:rsid w:val="00E55B2C"/>
    <w:rsid w:val="00E679DC"/>
    <w:rsid w:val="00E741A0"/>
    <w:rsid w:val="00E829AB"/>
    <w:rsid w:val="00EA1DE4"/>
    <w:rsid w:val="00EA377A"/>
    <w:rsid w:val="00EB7D89"/>
    <w:rsid w:val="00EC4471"/>
    <w:rsid w:val="00EC7C95"/>
    <w:rsid w:val="00ED45A4"/>
    <w:rsid w:val="00EE2540"/>
    <w:rsid w:val="00EF747A"/>
    <w:rsid w:val="00EF7570"/>
    <w:rsid w:val="00F10998"/>
    <w:rsid w:val="00F1373E"/>
    <w:rsid w:val="00F1526F"/>
    <w:rsid w:val="00F15C44"/>
    <w:rsid w:val="00F173C5"/>
    <w:rsid w:val="00F2591B"/>
    <w:rsid w:val="00F36D77"/>
    <w:rsid w:val="00F44E6E"/>
    <w:rsid w:val="00F606CB"/>
    <w:rsid w:val="00F63F6F"/>
    <w:rsid w:val="00F75DD4"/>
    <w:rsid w:val="00F823AE"/>
    <w:rsid w:val="00F83FCB"/>
    <w:rsid w:val="00F90D44"/>
    <w:rsid w:val="00F93ADB"/>
    <w:rsid w:val="00F95A68"/>
    <w:rsid w:val="00F97DCF"/>
    <w:rsid w:val="00FA177A"/>
    <w:rsid w:val="00FB0E3C"/>
    <w:rsid w:val="00FB43AC"/>
    <w:rsid w:val="00FB6910"/>
    <w:rsid w:val="00FE2003"/>
    <w:rsid w:val="00FE3CE0"/>
    <w:rsid w:val="00FE7193"/>
    <w:rsid w:val="00FF4317"/>
    <w:rsid w:val="00FF5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9287F2F-BFDD-46AB-9899-440731DA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FF"/>
    <w:pPr>
      <w:ind w:left="840" w:right="-360"/>
    </w:pPr>
    <w:rPr>
      <w:lang w:val="en-US" w:eastAsia="en-US"/>
    </w:rPr>
  </w:style>
  <w:style w:type="paragraph" w:styleId="Heading1">
    <w:name w:val="heading 1"/>
    <w:basedOn w:val="Normal"/>
    <w:next w:val="BodyText"/>
    <w:qFormat/>
    <w:rsid w:val="003D0FFF"/>
    <w:pPr>
      <w:keepNext/>
      <w:keepLines/>
      <w:spacing w:line="220" w:lineRule="atLeast"/>
      <w:ind w:left="835"/>
      <w:outlineLvl w:val="0"/>
    </w:pPr>
    <w:rPr>
      <w:rFonts w:ascii="Arial" w:hAnsi="Arial"/>
      <w:b/>
      <w:spacing w:val="-10"/>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0FFF"/>
    <w:pPr>
      <w:spacing w:after="220" w:line="220" w:lineRule="atLeast"/>
      <w:ind w:left="835"/>
    </w:pPr>
  </w:style>
  <w:style w:type="paragraph" w:customStyle="1" w:styleId="InsideAddress">
    <w:name w:val="Inside Address"/>
    <w:basedOn w:val="Normal"/>
    <w:rsid w:val="003D0FFF"/>
    <w:pPr>
      <w:ind w:left="835"/>
    </w:pPr>
  </w:style>
  <w:style w:type="paragraph" w:customStyle="1" w:styleId="InsideAddressName">
    <w:name w:val="Inside Address Name"/>
    <w:basedOn w:val="InsideAddress"/>
    <w:next w:val="InsideAddress"/>
    <w:rsid w:val="003D0FFF"/>
    <w:pPr>
      <w:spacing w:before="220"/>
    </w:pPr>
  </w:style>
  <w:style w:type="paragraph" w:styleId="BodyText2">
    <w:name w:val="Body Text 2"/>
    <w:basedOn w:val="Normal"/>
    <w:rsid w:val="003D0FFF"/>
    <w:pPr>
      <w:ind w:left="0"/>
      <w:jc w:val="both"/>
    </w:pPr>
  </w:style>
  <w:style w:type="table" w:styleId="TableGrid">
    <w:name w:val="Table Grid"/>
    <w:basedOn w:val="TableNormal"/>
    <w:rsid w:val="003D0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01BC8"/>
    <w:rPr>
      <w:rFonts w:ascii="Tahoma" w:hAnsi="Tahoma" w:cs="Tahoma"/>
      <w:sz w:val="16"/>
      <w:szCs w:val="16"/>
    </w:rPr>
  </w:style>
  <w:style w:type="paragraph" w:styleId="Header">
    <w:name w:val="header"/>
    <w:basedOn w:val="Normal"/>
    <w:rsid w:val="00ED45A4"/>
    <w:pPr>
      <w:tabs>
        <w:tab w:val="center" w:pos="4320"/>
        <w:tab w:val="right" w:pos="8640"/>
      </w:tabs>
    </w:pPr>
  </w:style>
  <w:style w:type="paragraph" w:styleId="Footer">
    <w:name w:val="footer"/>
    <w:basedOn w:val="Normal"/>
    <w:link w:val="FooterChar"/>
    <w:rsid w:val="00ED45A4"/>
    <w:pPr>
      <w:tabs>
        <w:tab w:val="center" w:pos="4320"/>
        <w:tab w:val="right" w:pos="8640"/>
      </w:tabs>
    </w:pPr>
  </w:style>
  <w:style w:type="character" w:styleId="Emphasis">
    <w:name w:val="Emphasis"/>
    <w:basedOn w:val="DefaultParagraphFont"/>
    <w:qFormat/>
    <w:rsid w:val="003C1D83"/>
    <w:rPr>
      <w:i/>
      <w:iCs/>
    </w:rPr>
  </w:style>
  <w:style w:type="paragraph" w:styleId="NormalWeb">
    <w:name w:val="Normal (Web)"/>
    <w:basedOn w:val="Normal"/>
    <w:rsid w:val="00CF588B"/>
    <w:pPr>
      <w:spacing w:before="100" w:beforeAutospacing="1" w:after="100" w:afterAutospacing="1"/>
      <w:ind w:left="0" w:right="0"/>
    </w:pPr>
    <w:rPr>
      <w:sz w:val="24"/>
      <w:szCs w:val="24"/>
    </w:rPr>
  </w:style>
  <w:style w:type="character" w:styleId="Strong">
    <w:name w:val="Strong"/>
    <w:basedOn w:val="DefaultParagraphFont"/>
    <w:qFormat/>
    <w:rsid w:val="00CF588B"/>
    <w:rPr>
      <w:b/>
      <w:bCs/>
    </w:rPr>
  </w:style>
  <w:style w:type="paragraph" w:customStyle="1" w:styleId="CharCharCharCharCharCharCharCharCharCharCharCharCharCharCharChar">
    <w:name w:val="Char Char Char Char Char Char Char Char Char Char Char Char Char Char Char Char"/>
    <w:basedOn w:val="Normal"/>
    <w:rsid w:val="00776C7A"/>
    <w:pPr>
      <w:pageBreakBefore/>
      <w:spacing w:before="100" w:beforeAutospacing="1" w:after="100" w:afterAutospacing="1"/>
      <w:ind w:left="0" w:right="0"/>
    </w:pPr>
    <w:rPr>
      <w:rFonts w:ascii="Tahoma" w:hAnsi="Tahoma"/>
    </w:rPr>
  </w:style>
  <w:style w:type="paragraph" w:customStyle="1" w:styleId="Char">
    <w:name w:val="Char"/>
    <w:basedOn w:val="Normal"/>
    <w:rsid w:val="00B100AF"/>
    <w:pPr>
      <w:spacing w:after="160" w:line="240" w:lineRule="exact"/>
      <w:ind w:left="0" w:right="0"/>
    </w:pPr>
    <w:rPr>
      <w:rFonts w:ascii="Verdana" w:hAnsi="Verdana"/>
      <w:lang w:val="en-GB"/>
    </w:rPr>
  </w:style>
  <w:style w:type="paragraph" w:styleId="ListParagraph">
    <w:name w:val="List Paragraph"/>
    <w:basedOn w:val="Normal"/>
    <w:uiPriority w:val="34"/>
    <w:qFormat/>
    <w:rsid w:val="003728D5"/>
    <w:pPr>
      <w:ind w:left="720"/>
      <w:contextualSpacing/>
    </w:pPr>
  </w:style>
  <w:style w:type="paragraph" w:styleId="BodyTextIndent">
    <w:name w:val="Body Text Indent"/>
    <w:basedOn w:val="Normal"/>
    <w:link w:val="BodyTextIndentChar"/>
    <w:unhideWhenUsed/>
    <w:rsid w:val="00A44D87"/>
    <w:pPr>
      <w:spacing w:after="120"/>
      <w:ind w:left="283"/>
    </w:pPr>
  </w:style>
  <w:style w:type="character" w:customStyle="1" w:styleId="BodyTextIndentChar">
    <w:name w:val="Body Text Indent Char"/>
    <w:basedOn w:val="DefaultParagraphFont"/>
    <w:link w:val="BodyTextIndent"/>
    <w:rsid w:val="00A44D87"/>
    <w:rPr>
      <w:lang w:val="en-US" w:eastAsia="en-US"/>
    </w:rPr>
  </w:style>
  <w:style w:type="character" w:customStyle="1" w:styleId="FooterChar">
    <w:name w:val="Footer Char"/>
    <w:link w:val="Footer"/>
    <w:rsid w:val="005156C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7342">
      <w:bodyDiv w:val="1"/>
      <w:marLeft w:val="0"/>
      <w:marRight w:val="0"/>
      <w:marTop w:val="0"/>
      <w:marBottom w:val="0"/>
      <w:divBdr>
        <w:top w:val="none" w:sz="0" w:space="0" w:color="auto"/>
        <w:left w:val="none" w:sz="0" w:space="0" w:color="auto"/>
        <w:bottom w:val="none" w:sz="0" w:space="0" w:color="auto"/>
        <w:right w:val="none" w:sz="0" w:space="0" w:color="auto"/>
      </w:divBdr>
    </w:div>
    <w:div w:id="562761593">
      <w:bodyDiv w:val="1"/>
      <w:marLeft w:val="0"/>
      <w:marRight w:val="0"/>
      <w:marTop w:val="0"/>
      <w:marBottom w:val="0"/>
      <w:divBdr>
        <w:top w:val="none" w:sz="0" w:space="0" w:color="auto"/>
        <w:left w:val="none" w:sz="0" w:space="0" w:color="auto"/>
        <w:bottom w:val="none" w:sz="0" w:space="0" w:color="auto"/>
        <w:right w:val="none" w:sz="0" w:space="0" w:color="auto"/>
      </w:divBdr>
    </w:div>
    <w:div w:id="1141965886">
      <w:bodyDiv w:val="1"/>
      <w:marLeft w:val="0"/>
      <w:marRight w:val="0"/>
      <w:marTop w:val="0"/>
      <w:marBottom w:val="0"/>
      <w:divBdr>
        <w:top w:val="none" w:sz="0" w:space="0" w:color="auto"/>
        <w:left w:val="none" w:sz="0" w:space="0" w:color="auto"/>
        <w:bottom w:val="none" w:sz="0" w:space="0" w:color="auto"/>
        <w:right w:val="none" w:sz="0" w:space="0" w:color="auto"/>
      </w:divBdr>
    </w:div>
    <w:div w:id="1786579174">
      <w:bodyDiv w:val="1"/>
      <w:marLeft w:val="0"/>
      <w:marRight w:val="0"/>
      <w:marTop w:val="0"/>
      <w:marBottom w:val="0"/>
      <w:divBdr>
        <w:top w:val="none" w:sz="0" w:space="0" w:color="auto"/>
        <w:left w:val="none" w:sz="0" w:space="0" w:color="auto"/>
        <w:bottom w:val="none" w:sz="0" w:space="0" w:color="auto"/>
        <w:right w:val="none" w:sz="0" w:space="0" w:color="auto"/>
      </w:divBdr>
    </w:div>
    <w:div w:id="1787239876">
      <w:bodyDiv w:val="1"/>
      <w:marLeft w:val="0"/>
      <w:marRight w:val="0"/>
      <w:marTop w:val="0"/>
      <w:marBottom w:val="0"/>
      <w:divBdr>
        <w:top w:val="none" w:sz="0" w:space="0" w:color="auto"/>
        <w:left w:val="none" w:sz="0" w:space="0" w:color="auto"/>
        <w:bottom w:val="none" w:sz="0" w:space="0" w:color="auto"/>
        <w:right w:val="none" w:sz="0" w:space="0" w:color="auto"/>
      </w:divBdr>
    </w:div>
    <w:div w:id="1892420117">
      <w:bodyDiv w:val="1"/>
      <w:marLeft w:val="0"/>
      <w:marRight w:val="0"/>
      <w:marTop w:val="0"/>
      <w:marBottom w:val="0"/>
      <w:divBdr>
        <w:top w:val="none" w:sz="0" w:space="0" w:color="auto"/>
        <w:left w:val="none" w:sz="0" w:space="0" w:color="auto"/>
        <w:bottom w:val="none" w:sz="0" w:space="0" w:color="auto"/>
        <w:right w:val="none" w:sz="0" w:space="0" w:color="auto"/>
      </w:divBdr>
    </w:div>
    <w:div w:id="1962414418">
      <w:bodyDiv w:val="1"/>
      <w:marLeft w:val="0"/>
      <w:marRight w:val="0"/>
      <w:marTop w:val="0"/>
      <w:marBottom w:val="0"/>
      <w:divBdr>
        <w:top w:val="none" w:sz="0" w:space="0" w:color="auto"/>
        <w:left w:val="none" w:sz="0" w:space="0" w:color="auto"/>
        <w:bottom w:val="none" w:sz="0" w:space="0" w:color="auto"/>
        <w:right w:val="none" w:sz="0" w:space="0" w:color="auto"/>
      </w:divBdr>
      <w:divsChild>
        <w:div w:id="227612817">
          <w:marLeft w:val="0"/>
          <w:marRight w:val="0"/>
          <w:marTop w:val="0"/>
          <w:marBottom w:val="0"/>
          <w:divBdr>
            <w:top w:val="none" w:sz="0" w:space="0" w:color="auto"/>
            <w:left w:val="none" w:sz="0" w:space="0" w:color="auto"/>
            <w:bottom w:val="none" w:sz="0" w:space="0" w:color="auto"/>
            <w:right w:val="none" w:sz="0" w:space="0" w:color="auto"/>
          </w:divBdr>
        </w:div>
        <w:div w:id="273098997">
          <w:marLeft w:val="0"/>
          <w:marRight w:val="0"/>
          <w:marTop w:val="0"/>
          <w:marBottom w:val="0"/>
          <w:divBdr>
            <w:top w:val="none" w:sz="0" w:space="0" w:color="auto"/>
            <w:left w:val="none" w:sz="0" w:space="0" w:color="auto"/>
            <w:bottom w:val="none" w:sz="0" w:space="0" w:color="auto"/>
            <w:right w:val="none" w:sz="0" w:space="0" w:color="auto"/>
          </w:divBdr>
        </w:div>
        <w:div w:id="1427194287">
          <w:marLeft w:val="0"/>
          <w:marRight w:val="0"/>
          <w:marTop w:val="0"/>
          <w:marBottom w:val="0"/>
          <w:divBdr>
            <w:top w:val="none" w:sz="0" w:space="0" w:color="auto"/>
            <w:left w:val="none" w:sz="0" w:space="0" w:color="auto"/>
            <w:bottom w:val="none" w:sz="0" w:space="0" w:color="auto"/>
            <w:right w:val="none" w:sz="0" w:space="0" w:color="auto"/>
          </w:divBdr>
        </w:div>
        <w:div w:id="1503158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2A22207-6AC4-4F93-ADD2-AFE6690A7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Ngày 14 tháng 04 năm 2005</vt:lpstr>
    </vt:vector>
  </TitlesOfParts>
  <Company>BSC</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14 tháng 04 năm 2005</dc:title>
  <dc:creator>Minh Duc</dc:creator>
  <cp:lastModifiedBy>Từ Vĩ Trí</cp:lastModifiedBy>
  <cp:revision>44</cp:revision>
  <cp:lastPrinted>2019-05-08T09:03:00Z</cp:lastPrinted>
  <dcterms:created xsi:type="dcterms:W3CDTF">2019-05-13T08:29:00Z</dcterms:created>
  <dcterms:modified xsi:type="dcterms:W3CDTF">2020-05-12T02:13:00Z</dcterms:modified>
</cp:coreProperties>
</file>